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D796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D796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D796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6D796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Информационные системы и технологии в страховании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52431E" w:rsidR="00A77598" w:rsidRPr="00832C91" w:rsidRDefault="00832C9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D7969" w:rsidRDefault="007A7979" w:rsidP="00511619">
            <w:pPr>
              <w:rPr>
                <w:rFonts w:ascii="Times New Roman" w:hAnsi="Times New Roman" w:cs="Times New Roman"/>
                <w:sz w:val="20"/>
                <w:szCs w:val="20"/>
              </w:rPr>
            </w:pPr>
            <w:r w:rsidRPr="006D7969">
              <w:rPr>
                <w:rFonts w:ascii="Times New Roman" w:hAnsi="Times New Roman" w:cs="Times New Roman"/>
                <w:sz w:val="20"/>
                <w:szCs w:val="20"/>
              </w:rPr>
              <w:t>к.э.н, Богоявленский Сергей Борисович</w:t>
            </w:r>
          </w:p>
        </w:tc>
      </w:tr>
      <w:tr w:rsidR="007A7979" w:rsidRPr="007A7979" w14:paraId="0A4C816C" w14:textId="77777777" w:rsidTr="00ED54AA">
        <w:tc>
          <w:tcPr>
            <w:tcW w:w="9345" w:type="dxa"/>
          </w:tcPr>
          <w:p w14:paraId="5A83B891" w14:textId="77777777" w:rsidR="007A7979" w:rsidRPr="006D7969" w:rsidRDefault="007A7979" w:rsidP="00511619">
            <w:pPr>
              <w:rPr>
                <w:rFonts w:ascii="Times New Roman" w:hAnsi="Times New Roman" w:cs="Times New Roman"/>
                <w:sz w:val="20"/>
                <w:szCs w:val="20"/>
              </w:rPr>
            </w:pPr>
            <w:r w:rsidRPr="006D7969">
              <w:rPr>
                <w:rFonts w:ascii="Times New Roman" w:hAnsi="Times New Roman" w:cs="Times New Roman"/>
                <w:sz w:val="20"/>
                <w:szCs w:val="20"/>
              </w:rPr>
              <w:t>к.э.н, Савченко Ольга Семеновна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1014492" w:rsidR="004475DA" w:rsidRPr="00832C91" w:rsidRDefault="00832C9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F0CBCB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D7969">
              <w:rPr>
                <w:noProof/>
                <w:webHidden/>
              </w:rPr>
              <w:t>3</w:t>
            </w:r>
            <w:r w:rsidR="00D75436">
              <w:rPr>
                <w:noProof/>
                <w:webHidden/>
              </w:rPr>
              <w:fldChar w:fldCharType="end"/>
            </w:r>
          </w:hyperlink>
        </w:p>
        <w:p w14:paraId="48630344" w14:textId="04E2B3E2" w:rsidR="00D75436" w:rsidRDefault="0088441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D7969">
              <w:rPr>
                <w:noProof/>
                <w:webHidden/>
              </w:rPr>
              <w:t>3</w:t>
            </w:r>
            <w:r w:rsidR="00D75436">
              <w:rPr>
                <w:noProof/>
                <w:webHidden/>
              </w:rPr>
              <w:fldChar w:fldCharType="end"/>
            </w:r>
          </w:hyperlink>
        </w:p>
        <w:p w14:paraId="19812FA2" w14:textId="39D105CC" w:rsidR="00D75436" w:rsidRDefault="0088441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D7969">
              <w:rPr>
                <w:noProof/>
                <w:webHidden/>
              </w:rPr>
              <w:t>3</w:t>
            </w:r>
            <w:r w:rsidR="00D75436">
              <w:rPr>
                <w:noProof/>
                <w:webHidden/>
              </w:rPr>
              <w:fldChar w:fldCharType="end"/>
            </w:r>
          </w:hyperlink>
        </w:p>
        <w:p w14:paraId="0C0D0ADC" w14:textId="6788BD36" w:rsidR="00D75436" w:rsidRDefault="0088441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D7969">
              <w:rPr>
                <w:noProof/>
                <w:webHidden/>
              </w:rPr>
              <w:t>3</w:t>
            </w:r>
            <w:r w:rsidR="00D75436">
              <w:rPr>
                <w:noProof/>
                <w:webHidden/>
              </w:rPr>
              <w:fldChar w:fldCharType="end"/>
            </w:r>
          </w:hyperlink>
        </w:p>
        <w:p w14:paraId="6B664574" w14:textId="22798770" w:rsidR="00D75436" w:rsidRDefault="0088441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D7969">
              <w:rPr>
                <w:noProof/>
                <w:webHidden/>
              </w:rPr>
              <w:t>6</w:t>
            </w:r>
            <w:r w:rsidR="00D75436">
              <w:rPr>
                <w:noProof/>
                <w:webHidden/>
              </w:rPr>
              <w:fldChar w:fldCharType="end"/>
            </w:r>
          </w:hyperlink>
        </w:p>
        <w:p w14:paraId="4D83616F" w14:textId="6F20A442" w:rsidR="00D75436" w:rsidRDefault="0088441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D7969">
              <w:rPr>
                <w:noProof/>
                <w:webHidden/>
              </w:rPr>
              <w:t>6</w:t>
            </w:r>
            <w:r w:rsidR="00D75436">
              <w:rPr>
                <w:noProof/>
                <w:webHidden/>
              </w:rPr>
              <w:fldChar w:fldCharType="end"/>
            </w:r>
          </w:hyperlink>
        </w:p>
        <w:p w14:paraId="443DC78D" w14:textId="741784C1" w:rsidR="00D75436" w:rsidRDefault="0088441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D7969">
              <w:rPr>
                <w:noProof/>
                <w:webHidden/>
              </w:rPr>
              <w:t>6</w:t>
            </w:r>
            <w:r w:rsidR="00D75436">
              <w:rPr>
                <w:noProof/>
                <w:webHidden/>
              </w:rPr>
              <w:fldChar w:fldCharType="end"/>
            </w:r>
          </w:hyperlink>
        </w:p>
        <w:p w14:paraId="111D391A" w14:textId="74A1B1D5" w:rsidR="00D75436" w:rsidRDefault="0088441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D7969">
              <w:rPr>
                <w:noProof/>
                <w:webHidden/>
              </w:rPr>
              <w:t>7</w:t>
            </w:r>
            <w:r w:rsidR="00D75436">
              <w:rPr>
                <w:noProof/>
                <w:webHidden/>
              </w:rPr>
              <w:fldChar w:fldCharType="end"/>
            </w:r>
          </w:hyperlink>
        </w:p>
        <w:p w14:paraId="29245BDC" w14:textId="2F7A4844" w:rsidR="00D75436" w:rsidRDefault="0088441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D7969">
              <w:rPr>
                <w:noProof/>
                <w:webHidden/>
              </w:rPr>
              <w:t>7</w:t>
            </w:r>
            <w:r w:rsidR="00D75436">
              <w:rPr>
                <w:noProof/>
                <w:webHidden/>
              </w:rPr>
              <w:fldChar w:fldCharType="end"/>
            </w:r>
          </w:hyperlink>
        </w:p>
        <w:p w14:paraId="72E4D059" w14:textId="2F84F126" w:rsidR="00D75436" w:rsidRDefault="0088441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D7969">
              <w:rPr>
                <w:noProof/>
                <w:webHidden/>
              </w:rPr>
              <w:t>8</w:t>
            </w:r>
            <w:r w:rsidR="00D75436">
              <w:rPr>
                <w:noProof/>
                <w:webHidden/>
              </w:rPr>
              <w:fldChar w:fldCharType="end"/>
            </w:r>
          </w:hyperlink>
        </w:p>
        <w:p w14:paraId="4F19E6D5" w14:textId="733B4F4A" w:rsidR="00D75436" w:rsidRDefault="0088441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D7969">
              <w:rPr>
                <w:noProof/>
                <w:webHidden/>
              </w:rPr>
              <w:t>9</w:t>
            </w:r>
            <w:r w:rsidR="00D75436">
              <w:rPr>
                <w:noProof/>
                <w:webHidden/>
              </w:rPr>
              <w:fldChar w:fldCharType="end"/>
            </w:r>
          </w:hyperlink>
        </w:p>
        <w:p w14:paraId="2FB96700" w14:textId="47ABCF21" w:rsidR="00D75436" w:rsidRDefault="0088441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76B13ADF" w14:textId="16FAC5EC" w:rsidR="00D75436" w:rsidRDefault="0088441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082C6EFB" w14:textId="1ECD9534" w:rsidR="00D75436" w:rsidRDefault="0088441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2BAA514D" w14:textId="2879343F" w:rsidR="00D75436" w:rsidRDefault="0088441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3FFDC0B4" w14:textId="6D534CAA" w:rsidR="00D75436" w:rsidRDefault="0088441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04D6890B" w14:textId="4BC538AA" w:rsidR="00D75436" w:rsidRDefault="0088441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355421B2" w14:textId="24CC66E2" w:rsidR="00D75436" w:rsidRDefault="0088441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D7969">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D7969">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представлений об информационных ресурсах, информационных потоках и об информационных системах в сфере страховой деятельности, ознакомление и выработка устойчивых навыков работы при выполнении профессиональных обязанностей с использованием программных продуктов в страховании.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Информационные системы и технологии в страховании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6D796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D796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D796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D796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D796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D7969" w:rsidRDefault="00751095" w:rsidP="009207A4">
            <w:pPr>
              <w:tabs>
                <w:tab w:val="left" w:pos="0"/>
              </w:tabs>
              <w:jc w:val="center"/>
              <w:rPr>
                <w:rFonts w:ascii="Times New Roman" w:hAnsi="Times New Roman" w:cs="Times New Roman"/>
                <w:lang w:bidi="ru-RU"/>
              </w:rPr>
            </w:pPr>
            <w:r w:rsidRPr="006D7969">
              <w:rPr>
                <w:rFonts w:ascii="Times New Roman" w:hAnsi="Times New Roman" w:cs="Times New Roman"/>
                <w:b/>
              </w:rPr>
              <w:t>Планируемые результаты обучения по дисциплине</w:t>
            </w:r>
          </w:p>
          <w:p w14:paraId="4A80ACB9" w14:textId="77777777" w:rsidR="00751095" w:rsidRPr="006D796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D796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D7969" w:rsidRDefault="00FD518F" w:rsidP="009207A4">
            <w:pPr>
              <w:widowControl w:val="0"/>
              <w:tabs>
                <w:tab w:val="left" w:pos="0"/>
              </w:tabs>
              <w:autoSpaceDE w:val="0"/>
              <w:autoSpaceDN w:val="0"/>
              <w:rPr>
                <w:rFonts w:ascii="Times New Roman" w:hAnsi="Times New Roman" w:cs="Times New Roman"/>
              </w:rPr>
            </w:pPr>
            <w:r w:rsidRPr="006D7969">
              <w:rPr>
                <w:rFonts w:ascii="Times New Roman" w:hAnsi="Times New Roman" w:cs="Times New Roman"/>
              </w:rPr>
              <w:t>ПК-7 - Способен использовать современные технические средства, информационные технологии и аналитический инструментарий для решения поставленных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D7969" w:rsidRDefault="00FD518F" w:rsidP="009207A4">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 xml:space="preserve">ПК-7.1 - Использует технические средства, операционные </w:t>
            </w:r>
            <w:r w:rsidRPr="006D7969">
              <w:rPr>
                <w:rFonts w:ascii="Times New Roman" w:hAnsi="Times New Roman" w:cs="Times New Roman"/>
                <w:lang w:val="en-US" w:bidi="ru-RU"/>
              </w:rPr>
              <w:t>IT</w:t>
            </w:r>
            <w:r w:rsidRPr="006D7969">
              <w:rPr>
                <w:rFonts w:ascii="Times New Roman" w:hAnsi="Times New Roman" w:cs="Times New Roman"/>
                <w:lang w:bidi="ru-RU"/>
              </w:rPr>
              <w:t>-технологии, аналитический инструментарий для решения поставленных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D7969" w:rsidRDefault="00751095" w:rsidP="009207A4">
            <w:pPr>
              <w:autoSpaceDE w:val="0"/>
              <w:autoSpaceDN w:val="0"/>
              <w:adjustRightInd w:val="0"/>
              <w:jc w:val="both"/>
              <w:rPr>
                <w:rFonts w:ascii="Times New Roman" w:hAnsi="Times New Roman" w:cs="Times New Roman"/>
              </w:rPr>
            </w:pPr>
            <w:r w:rsidRPr="006D7969">
              <w:rPr>
                <w:rFonts w:ascii="Times New Roman" w:hAnsi="Times New Roman" w:cs="Times New Roman"/>
              </w:rPr>
              <w:t xml:space="preserve">Знать: </w:t>
            </w:r>
            <w:r w:rsidR="00316402" w:rsidRPr="006D7969">
              <w:rPr>
                <w:rFonts w:ascii="Times New Roman" w:hAnsi="Times New Roman" w:cs="Times New Roman"/>
              </w:rPr>
              <w:t>основные виды информации, используемой в страховой деятельности, методы ее получения, хранения и обработки;</w:t>
            </w:r>
            <w:r w:rsidR="00316402" w:rsidRPr="006D7969">
              <w:rPr>
                <w:rFonts w:ascii="Times New Roman" w:hAnsi="Times New Roman" w:cs="Times New Roman"/>
              </w:rPr>
              <w:br/>
              <w:t>направления информационного обеспечения страховой деятельности и типы применяемых программных средств.</w:t>
            </w:r>
            <w:r w:rsidRPr="006D7969">
              <w:rPr>
                <w:rFonts w:ascii="Times New Roman" w:hAnsi="Times New Roman" w:cs="Times New Roman"/>
              </w:rPr>
              <w:t xml:space="preserve"> </w:t>
            </w:r>
          </w:p>
          <w:p w14:paraId="1D618C66" w14:textId="68EF9752" w:rsidR="00751095" w:rsidRPr="006D7969" w:rsidRDefault="00751095" w:rsidP="009207A4">
            <w:pPr>
              <w:autoSpaceDE w:val="0"/>
              <w:autoSpaceDN w:val="0"/>
              <w:adjustRightInd w:val="0"/>
              <w:jc w:val="both"/>
              <w:rPr>
                <w:rFonts w:ascii="Times New Roman" w:hAnsi="Times New Roman" w:cs="Times New Roman"/>
              </w:rPr>
            </w:pPr>
            <w:r w:rsidRPr="006D7969">
              <w:rPr>
                <w:rFonts w:ascii="Times New Roman" w:hAnsi="Times New Roman" w:cs="Times New Roman"/>
              </w:rPr>
              <w:t xml:space="preserve">Уметь: </w:t>
            </w:r>
            <w:r w:rsidR="00FD518F" w:rsidRPr="006D7969">
              <w:rPr>
                <w:rFonts w:ascii="Times New Roman" w:hAnsi="Times New Roman" w:cs="Times New Roman"/>
              </w:rPr>
              <w:t>анализировать возможности автоматизации и цифровизации основных процессов страховой деятельности;</w:t>
            </w:r>
            <w:r w:rsidR="00FD518F" w:rsidRPr="006D7969">
              <w:rPr>
                <w:rFonts w:ascii="Times New Roman" w:hAnsi="Times New Roman" w:cs="Times New Roman"/>
              </w:rPr>
              <w:br/>
              <w:t>определять необходимый функционал программных средств для автоматизации страховой деятельности и условия их использования.</w:t>
            </w:r>
          </w:p>
          <w:p w14:paraId="253C4FDD" w14:textId="4A8D1BB3" w:rsidR="00751095" w:rsidRPr="006D7969" w:rsidRDefault="00751095" w:rsidP="00FD518F">
            <w:pPr>
              <w:autoSpaceDE w:val="0"/>
              <w:autoSpaceDN w:val="0"/>
              <w:adjustRightInd w:val="0"/>
              <w:jc w:val="both"/>
              <w:rPr>
                <w:rFonts w:ascii="Times New Roman" w:hAnsi="Times New Roman" w:cs="Times New Roman"/>
                <w:lang w:bidi="ru-RU"/>
              </w:rPr>
            </w:pPr>
            <w:r w:rsidRPr="006D7969">
              <w:rPr>
                <w:rFonts w:ascii="Times New Roman" w:hAnsi="Times New Roman" w:cs="Times New Roman"/>
              </w:rPr>
              <w:t xml:space="preserve">Владеть: </w:t>
            </w:r>
            <w:r w:rsidR="00FD518F" w:rsidRPr="006D7969">
              <w:rPr>
                <w:rFonts w:ascii="Times New Roman" w:hAnsi="Times New Roman" w:cs="Times New Roman"/>
              </w:rPr>
              <w:t>методами анализа информационных потоков и информационных систем, применяемых в страховой деятельности;</w:t>
            </w:r>
            <w:r w:rsidR="00FD518F" w:rsidRPr="006D7969">
              <w:rPr>
                <w:rFonts w:ascii="Times New Roman" w:hAnsi="Times New Roman" w:cs="Times New Roman"/>
              </w:rPr>
              <w:br/>
              <w:t>навыками использования универсальных программных средств для решения отдельных задач в страховой деятельности.</w:t>
            </w:r>
          </w:p>
        </w:tc>
      </w:tr>
    </w:tbl>
    <w:p w14:paraId="010B1EC2" w14:textId="77777777" w:rsidR="00E1429F" w:rsidRPr="006D796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D7969" w:rsidRDefault="004535A3" w:rsidP="007F544A">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D7969" w:rsidRDefault="004535A3" w:rsidP="00546A9C">
            <w:pPr>
              <w:tabs>
                <w:tab w:val="left" w:pos="0"/>
              </w:tabs>
              <w:jc w:val="center"/>
              <w:rPr>
                <w:rFonts w:ascii="Times New Roman" w:hAnsi="Times New Roman" w:cs="Times New Roman"/>
                <w:b/>
              </w:rPr>
            </w:pPr>
            <w:r w:rsidRPr="006D796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D7969" w:rsidRDefault="004535A3" w:rsidP="007F544A">
            <w:pPr>
              <w:tabs>
                <w:tab w:val="left" w:pos="0"/>
              </w:tabs>
              <w:jc w:val="center"/>
              <w:rPr>
                <w:rFonts w:ascii="Times New Roman" w:hAnsi="Times New Roman" w:cs="Times New Roman"/>
                <w:b/>
              </w:rPr>
            </w:pPr>
            <w:r w:rsidRPr="006D7969">
              <w:rPr>
                <w:rFonts w:ascii="Times New Roman" w:hAnsi="Times New Roman" w:cs="Times New Roman"/>
                <w:b/>
              </w:rPr>
              <w:t xml:space="preserve">Объем дисциплины </w:t>
            </w:r>
          </w:p>
          <w:p w14:paraId="5F18268E" w14:textId="58058D90" w:rsidR="004535A3" w:rsidRPr="006D7969" w:rsidRDefault="004535A3" w:rsidP="007F544A">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(ак</w:t>
            </w:r>
            <w:r w:rsidR="00AE2B1A" w:rsidRPr="006D7969">
              <w:rPr>
                <w:rFonts w:ascii="Times New Roman" w:hAnsi="Times New Roman" w:cs="Times New Roman"/>
                <w:b/>
              </w:rPr>
              <w:t>адемические</w:t>
            </w:r>
            <w:r w:rsidRPr="006D796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6D796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D796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D7969" w:rsidRDefault="000B317E" w:rsidP="007F544A">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D796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D7969" w:rsidRDefault="000B317E" w:rsidP="007F544A">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6D796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D796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D7969" w:rsidRDefault="004475DA" w:rsidP="007F544A">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ЗЛТ</w:t>
            </w:r>
          </w:p>
        </w:tc>
        <w:tc>
          <w:tcPr>
            <w:tcW w:w="360" w:type="pct"/>
            <w:shd w:val="clear" w:color="auto" w:fill="auto"/>
            <w:vAlign w:val="center"/>
            <w:hideMark/>
          </w:tcPr>
          <w:p w14:paraId="144D21A6" w14:textId="77777777" w:rsidR="004475DA" w:rsidRPr="006D7969" w:rsidRDefault="004475DA" w:rsidP="007F544A">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ПЗ</w:t>
            </w:r>
          </w:p>
        </w:tc>
        <w:tc>
          <w:tcPr>
            <w:tcW w:w="358" w:type="pct"/>
            <w:shd w:val="clear" w:color="auto" w:fill="auto"/>
            <w:vAlign w:val="center"/>
            <w:hideMark/>
          </w:tcPr>
          <w:p w14:paraId="19AF07D1" w14:textId="452663C9" w:rsidR="004475DA" w:rsidRPr="006D7969" w:rsidRDefault="000A0ED4" w:rsidP="004535A3">
            <w:pPr>
              <w:widowControl w:val="0"/>
              <w:tabs>
                <w:tab w:val="left" w:pos="0"/>
              </w:tabs>
              <w:autoSpaceDE w:val="0"/>
              <w:autoSpaceDN w:val="0"/>
              <w:jc w:val="center"/>
              <w:rPr>
                <w:rFonts w:ascii="Times New Roman" w:hAnsi="Times New Roman" w:cs="Times New Roman"/>
                <w:b/>
              </w:rPr>
            </w:pPr>
            <w:r w:rsidRPr="006D7969">
              <w:rPr>
                <w:rFonts w:ascii="Times New Roman" w:hAnsi="Times New Roman" w:cs="Times New Roman"/>
                <w:b/>
              </w:rPr>
              <w:t>ЛР</w:t>
            </w:r>
          </w:p>
        </w:tc>
        <w:tc>
          <w:tcPr>
            <w:tcW w:w="358" w:type="pct"/>
            <w:vMerge/>
            <w:shd w:val="clear" w:color="auto" w:fill="auto"/>
            <w:vAlign w:val="center"/>
            <w:hideMark/>
          </w:tcPr>
          <w:p w14:paraId="0F94578B" w14:textId="1775B50A" w:rsidR="004475DA" w:rsidRPr="006D796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6D7969" w:rsidRDefault="00E948C3" w:rsidP="001116DF">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Тема 1. Страховая деятельность как сложная информационная система.</w:t>
            </w:r>
          </w:p>
        </w:tc>
        <w:tc>
          <w:tcPr>
            <w:tcW w:w="2543" w:type="pct"/>
            <w:gridSpan w:val="2"/>
            <w:shd w:val="clear" w:color="auto" w:fill="auto"/>
          </w:tcPr>
          <w:p w14:paraId="39EE40A9" w14:textId="6A1029DB" w:rsidR="004475DA" w:rsidRPr="006D7969" w:rsidRDefault="0011347D" w:rsidP="001116DF">
            <w:pPr>
              <w:pStyle w:val="Style5"/>
              <w:widowControl/>
              <w:tabs>
                <w:tab w:val="left" w:pos="0"/>
                <w:tab w:val="left" w:leader="underscore" w:pos="7027"/>
              </w:tabs>
              <w:rPr>
                <w:rFonts w:eastAsiaTheme="minorHAnsi"/>
                <w:sz w:val="22"/>
                <w:szCs w:val="22"/>
                <w:lang w:eastAsia="en-US"/>
              </w:rPr>
            </w:pPr>
            <w:r w:rsidRPr="006D7969">
              <w:rPr>
                <w:sz w:val="22"/>
                <w:szCs w:val="22"/>
                <w:lang w:bidi="ru-RU"/>
              </w:rPr>
              <w:t>Характерные тенденции развития страховой отрасли в России, страховых организаций и связанные с этим задачи. Роль статистической, учетной и аналитической информации в прогнозировании и управлении страховым бизнесом.</w:t>
            </w:r>
            <w:r w:rsidRPr="006D7969">
              <w:rPr>
                <w:sz w:val="22"/>
                <w:szCs w:val="22"/>
                <w:lang w:bidi="ru-RU"/>
              </w:rPr>
              <w:br/>
              <w:t>Стратегические, тактические и оперативные направления развития страхового бизнеса и их информационное обеспечение.</w:t>
            </w:r>
            <w:r w:rsidRPr="006D7969">
              <w:rPr>
                <w:sz w:val="22"/>
                <w:szCs w:val="22"/>
                <w:lang w:bidi="ru-RU"/>
              </w:rPr>
              <w:br/>
              <w:t>Специализация страховых организаций. Клиентская база: крупный, средний, мелкий бизнес, домохозяйства, физические лица. Массовые и стандартизованные страховые услуги. Объем операций по ритейловым услугам и их информационное обеспечение. Прогнозирование спроса на страховые услуги и разработка новых страховых продуктов.</w:t>
            </w:r>
            <w:r w:rsidRPr="006D7969">
              <w:rPr>
                <w:sz w:val="22"/>
                <w:szCs w:val="22"/>
                <w:lang w:bidi="ru-RU"/>
              </w:rPr>
              <w:br/>
              <w:t>Взаимосвязь инвестиционной деятельности страховых организаций и развития фондового рынка, прогнозирование (анализ) экономической ситуации.</w:t>
            </w:r>
            <w:r w:rsidRPr="006D7969">
              <w:rPr>
                <w:sz w:val="22"/>
                <w:szCs w:val="22"/>
                <w:lang w:bidi="ru-RU"/>
              </w:rPr>
              <w:br/>
              <w:t>Консолидация и укрупнение страхового бизнеса. Взаимодействие страховых организаций с органами контроля и страхового надзора, страховыми посредниками, банками и иными контрагентами.</w:t>
            </w:r>
          </w:p>
        </w:tc>
        <w:tc>
          <w:tcPr>
            <w:tcW w:w="357" w:type="pct"/>
            <w:gridSpan w:val="2"/>
            <w:shd w:val="clear" w:color="auto" w:fill="auto"/>
            <w:vAlign w:val="center"/>
          </w:tcPr>
          <w:p w14:paraId="615145B2" w14:textId="0922B7BD"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60" w:type="pct"/>
            <w:shd w:val="clear" w:color="auto" w:fill="auto"/>
            <w:vAlign w:val="center"/>
          </w:tcPr>
          <w:p w14:paraId="05EBA91D" w14:textId="13EF86D5"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58" w:type="pct"/>
            <w:shd w:val="clear" w:color="auto" w:fill="auto"/>
            <w:vAlign w:val="center"/>
          </w:tcPr>
          <w:p w14:paraId="6922C76B" w14:textId="6714638E" w:rsidR="004475DA" w:rsidRPr="006D79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D79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D7969">
              <w:rPr>
                <w:rFonts w:ascii="Times New Roman" w:hAnsi="Times New Roman" w:cs="Times New Roman"/>
                <w:lang w:bidi="ru-RU"/>
              </w:rPr>
              <w:t>10</w:t>
            </w:r>
          </w:p>
        </w:tc>
      </w:tr>
      <w:tr w:rsidR="005B37A7" w:rsidRPr="005B37A7" w14:paraId="5854198F" w14:textId="77777777" w:rsidTr="005B37A7">
        <w:trPr>
          <w:trHeight w:val="283"/>
        </w:trPr>
        <w:tc>
          <w:tcPr>
            <w:tcW w:w="1024" w:type="pct"/>
            <w:shd w:val="clear" w:color="auto" w:fill="auto"/>
            <w:vAlign w:val="center"/>
          </w:tcPr>
          <w:p w14:paraId="340DD18B" w14:textId="77777777" w:rsidR="004475DA" w:rsidRPr="006D7969" w:rsidRDefault="00E948C3" w:rsidP="001116DF">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Тема 2. Формирование информационной системы в страховании.</w:t>
            </w:r>
          </w:p>
        </w:tc>
        <w:tc>
          <w:tcPr>
            <w:tcW w:w="2543" w:type="pct"/>
            <w:gridSpan w:val="2"/>
            <w:shd w:val="clear" w:color="auto" w:fill="auto"/>
          </w:tcPr>
          <w:p w14:paraId="112C9C03" w14:textId="77777777" w:rsidR="004475DA" w:rsidRPr="006D7969" w:rsidRDefault="0011347D" w:rsidP="001116DF">
            <w:pPr>
              <w:pStyle w:val="Style5"/>
              <w:widowControl/>
              <w:tabs>
                <w:tab w:val="left" w:pos="0"/>
                <w:tab w:val="left" w:leader="underscore" w:pos="7027"/>
              </w:tabs>
              <w:rPr>
                <w:rFonts w:eastAsiaTheme="minorHAnsi"/>
                <w:sz w:val="22"/>
                <w:szCs w:val="22"/>
                <w:lang w:eastAsia="en-US"/>
              </w:rPr>
            </w:pPr>
            <w:r w:rsidRPr="006D7969">
              <w:rPr>
                <w:sz w:val="22"/>
                <w:szCs w:val="22"/>
                <w:lang w:bidi="ru-RU"/>
              </w:rPr>
              <w:t>Понятие «информационная система организации». Внешние и внутренние источники информации для страховых организаций. Типы страховых организаций. Внутренние коммуникации страховщика. Принципы структурной организации страховой организации и информационной системы: комплексность и единое информационное пространство. Страховая организация как сложная территориально распределенная структура: головная организация, региональные организации, отделения, представительства, агентства, удаленные пользователи сети. Организация иерархической декомпозиции информационной системы в страховании.</w:t>
            </w:r>
            <w:r w:rsidRPr="006D7969">
              <w:rPr>
                <w:sz w:val="22"/>
                <w:szCs w:val="22"/>
                <w:lang w:bidi="ru-RU"/>
              </w:rPr>
              <w:br/>
              <w:t>Функциональные задачи, реализуемые в информационных системах страхования и формирование баз данных: заключение договора страхования; внесение страховой премии и перечисление денежных средств по счетам; окончание договора страхования; наступление страхового события, расчет возмещения; проводка денежных средств; расчет базовых тарифных ставок по видам страхования; анализ страхового портфеля; анализ финансового состояния компании. Формирование статистических данных по деятельности страховой организации. Ведение внутреннего оперативного учета договоров страхования.</w:t>
            </w:r>
          </w:p>
        </w:tc>
        <w:tc>
          <w:tcPr>
            <w:tcW w:w="357" w:type="pct"/>
            <w:gridSpan w:val="2"/>
            <w:shd w:val="clear" w:color="auto" w:fill="auto"/>
            <w:vAlign w:val="center"/>
          </w:tcPr>
          <w:p w14:paraId="7769E2BF"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3</w:t>
            </w:r>
          </w:p>
        </w:tc>
        <w:tc>
          <w:tcPr>
            <w:tcW w:w="360" w:type="pct"/>
            <w:shd w:val="clear" w:color="auto" w:fill="auto"/>
            <w:vAlign w:val="center"/>
          </w:tcPr>
          <w:p w14:paraId="342CBA6A"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58" w:type="pct"/>
            <w:shd w:val="clear" w:color="auto" w:fill="auto"/>
            <w:vAlign w:val="center"/>
          </w:tcPr>
          <w:p w14:paraId="32F84641" w14:textId="77777777" w:rsidR="004475DA" w:rsidRPr="006D79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AC0BF8" w14:textId="77777777" w:rsidR="004475DA" w:rsidRPr="006D79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D7969">
              <w:rPr>
                <w:rFonts w:ascii="Times New Roman" w:hAnsi="Times New Roman" w:cs="Times New Roman"/>
                <w:lang w:bidi="ru-RU"/>
              </w:rPr>
              <w:t>12</w:t>
            </w:r>
          </w:p>
        </w:tc>
      </w:tr>
      <w:tr w:rsidR="005B37A7" w:rsidRPr="005B37A7" w14:paraId="4BCEEAF1" w14:textId="77777777" w:rsidTr="005B37A7">
        <w:trPr>
          <w:trHeight w:val="283"/>
        </w:trPr>
        <w:tc>
          <w:tcPr>
            <w:tcW w:w="1024" w:type="pct"/>
            <w:shd w:val="clear" w:color="auto" w:fill="auto"/>
            <w:vAlign w:val="center"/>
          </w:tcPr>
          <w:p w14:paraId="2D657584" w14:textId="77777777" w:rsidR="004475DA" w:rsidRPr="006D7969" w:rsidRDefault="00E948C3" w:rsidP="001116DF">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Тема 3. Документооборот и IT-технологии в страховании.</w:t>
            </w:r>
          </w:p>
        </w:tc>
        <w:tc>
          <w:tcPr>
            <w:tcW w:w="2543" w:type="pct"/>
            <w:gridSpan w:val="2"/>
            <w:shd w:val="clear" w:color="auto" w:fill="auto"/>
          </w:tcPr>
          <w:p w14:paraId="285A1861" w14:textId="77777777" w:rsidR="004475DA" w:rsidRPr="006D7969" w:rsidRDefault="0011347D" w:rsidP="001116DF">
            <w:pPr>
              <w:pStyle w:val="Style5"/>
              <w:widowControl/>
              <w:tabs>
                <w:tab w:val="left" w:pos="0"/>
                <w:tab w:val="left" w:leader="underscore" w:pos="7027"/>
              </w:tabs>
              <w:rPr>
                <w:rFonts w:eastAsiaTheme="minorHAnsi"/>
                <w:sz w:val="22"/>
                <w:szCs w:val="22"/>
                <w:lang w:eastAsia="en-US"/>
              </w:rPr>
            </w:pPr>
            <w:r w:rsidRPr="006D7969">
              <w:rPr>
                <w:sz w:val="22"/>
                <w:szCs w:val="22"/>
                <w:lang w:bidi="ru-RU"/>
              </w:rPr>
              <w:t>Виды и состав групп документов в страховании. Унифицированные документы и специфические документы, разрабатываемые страховой организацией самостоятельно. Документы и базы страхового учета. Документы и базы учета инвестиционных операций. Документы по взаимодействию с контрагентами. Документы по внутреннему взаимодействию. Принципы организации и автоматизации документооборота в страховании и обработки документов.</w:t>
            </w:r>
            <w:r w:rsidRPr="006D7969">
              <w:rPr>
                <w:sz w:val="22"/>
                <w:szCs w:val="22"/>
                <w:lang w:bidi="ru-RU"/>
              </w:rPr>
              <w:br/>
              <w:t>Требования по накоплению и формированию баз данных: достоверность, надежность, оперативность, срочность хранения.</w:t>
            </w:r>
            <w:r w:rsidRPr="006D7969">
              <w:rPr>
                <w:sz w:val="22"/>
                <w:szCs w:val="22"/>
                <w:lang w:bidi="ru-RU"/>
              </w:rPr>
              <w:br/>
              <w:t>Информационные технологии (IT) как основа создания единого информационного пространства. Организация информационного обмена в структуре страховых организаций. Подходы к организации информационных технологий: технология распределенной базы данных; технология тиражирования.</w:t>
            </w:r>
          </w:p>
        </w:tc>
        <w:tc>
          <w:tcPr>
            <w:tcW w:w="357" w:type="pct"/>
            <w:gridSpan w:val="2"/>
            <w:shd w:val="clear" w:color="auto" w:fill="auto"/>
            <w:vAlign w:val="center"/>
          </w:tcPr>
          <w:p w14:paraId="23660965"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4</w:t>
            </w:r>
          </w:p>
        </w:tc>
        <w:tc>
          <w:tcPr>
            <w:tcW w:w="360" w:type="pct"/>
            <w:shd w:val="clear" w:color="auto" w:fill="auto"/>
            <w:vAlign w:val="center"/>
          </w:tcPr>
          <w:p w14:paraId="1C833E76"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4</w:t>
            </w:r>
          </w:p>
        </w:tc>
        <w:tc>
          <w:tcPr>
            <w:tcW w:w="358" w:type="pct"/>
            <w:shd w:val="clear" w:color="auto" w:fill="auto"/>
            <w:vAlign w:val="center"/>
          </w:tcPr>
          <w:p w14:paraId="71FFF561" w14:textId="77777777" w:rsidR="004475DA" w:rsidRPr="006D79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757324" w14:textId="77777777" w:rsidR="004475DA" w:rsidRPr="006D79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D7969">
              <w:rPr>
                <w:rFonts w:ascii="Times New Roman" w:hAnsi="Times New Roman" w:cs="Times New Roman"/>
                <w:lang w:bidi="ru-RU"/>
              </w:rPr>
              <w:t>16</w:t>
            </w:r>
          </w:p>
        </w:tc>
      </w:tr>
      <w:tr w:rsidR="005B37A7" w:rsidRPr="005B37A7" w14:paraId="7F340270" w14:textId="77777777" w:rsidTr="005B37A7">
        <w:trPr>
          <w:trHeight w:val="283"/>
        </w:trPr>
        <w:tc>
          <w:tcPr>
            <w:tcW w:w="1024" w:type="pct"/>
            <w:shd w:val="clear" w:color="auto" w:fill="auto"/>
            <w:vAlign w:val="center"/>
          </w:tcPr>
          <w:p w14:paraId="5C180899" w14:textId="77777777" w:rsidR="004475DA" w:rsidRPr="006D7969" w:rsidRDefault="00E948C3" w:rsidP="001116DF">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Тема 4. Прямое страхование (директ-страхование) через Интернет-сайты, колл-центры страховщиков.</w:t>
            </w:r>
          </w:p>
        </w:tc>
        <w:tc>
          <w:tcPr>
            <w:tcW w:w="2543" w:type="pct"/>
            <w:gridSpan w:val="2"/>
            <w:shd w:val="clear" w:color="auto" w:fill="auto"/>
          </w:tcPr>
          <w:p w14:paraId="210EC8C0" w14:textId="77777777" w:rsidR="004475DA" w:rsidRPr="006D7969" w:rsidRDefault="0011347D" w:rsidP="001116DF">
            <w:pPr>
              <w:pStyle w:val="Style5"/>
              <w:widowControl/>
              <w:tabs>
                <w:tab w:val="left" w:pos="0"/>
                <w:tab w:val="left" w:leader="underscore" w:pos="7027"/>
              </w:tabs>
              <w:rPr>
                <w:rFonts w:eastAsiaTheme="minorHAnsi"/>
                <w:sz w:val="22"/>
                <w:szCs w:val="22"/>
                <w:lang w:eastAsia="en-US"/>
              </w:rPr>
            </w:pPr>
            <w:r w:rsidRPr="006D7969">
              <w:rPr>
                <w:sz w:val="22"/>
                <w:szCs w:val="22"/>
                <w:lang w:bidi="ru-RU"/>
              </w:rPr>
              <w:t>Информационные технологии и реорганизация бизнес – процессов в страховании по привлечению и обслуживанию клиентов.</w:t>
            </w:r>
            <w:r w:rsidRPr="006D7969">
              <w:rPr>
                <w:sz w:val="22"/>
                <w:szCs w:val="22"/>
                <w:lang w:bidi="ru-RU"/>
              </w:rPr>
              <w:br/>
              <w:t>Direct insurance как упрощенная форма продажи страховых продуктов. Рынок direct insurance и перспективы его развития в России. Преимущества и ограничения direct insurance. Direct insurance как способ ведения страхового бизнеса. Call центр (контакт центр) как технология обслуживания клиентов. Статистическая информация по обслуживанию клиентов, предусмотренная программным обеспечением call центра. Использование программного обеспечения и технологии CRM-системы (Customer Relationship Management) по интеграции и координации процессов продаж, урегулирования убытков, клиентского сервиса, андеррайтинга и актуарных расчетов в общую систему. Практический опыт российских страховых организаций в direct insurance и организации call центров.</w:t>
            </w:r>
          </w:p>
        </w:tc>
        <w:tc>
          <w:tcPr>
            <w:tcW w:w="357" w:type="pct"/>
            <w:gridSpan w:val="2"/>
            <w:shd w:val="clear" w:color="auto" w:fill="auto"/>
            <w:vAlign w:val="center"/>
          </w:tcPr>
          <w:p w14:paraId="4F382832"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3</w:t>
            </w:r>
          </w:p>
        </w:tc>
        <w:tc>
          <w:tcPr>
            <w:tcW w:w="360" w:type="pct"/>
            <w:shd w:val="clear" w:color="auto" w:fill="auto"/>
            <w:vAlign w:val="center"/>
          </w:tcPr>
          <w:p w14:paraId="386AD3B7"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58" w:type="pct"/>
            <w:shd w:val="clear" w:color="auto" w:fill="auto"/>
            <w:vAlign w:val="center"/>
          </w:tcPr>
          <w:p w14:paraId="7548ED3E" w14:textId="77777777" w:rsidR="004475DA" w:rsidRPr="006D79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C25498" w14:textId="77777777" w:rsidR="004475DA" w:rsidRPr="006D79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D7969">
              <w:rPr>
                <w:rFonts w:ascii="Times New Roman" w:hAnsi="Times New Roman" w:cs="Times New Roman"/>
                <w:lang w:bidi="ru-RU"/>
              </w:rPr>
              <w:t>12</w:t>
            </w:r>
          </w:p>
        </w:tc>
      </w:tr>
      <w:tr w:rsidR="005B37A7" w:rsidRPr="005B37A7" w14:paraId="58DCC629" w14:textId="77777777" w:rsidTr="005B37A7">
        <w:trPr>
          <w:trHeight w:val="283"/>
        </w:trPr>
        <w:tc>
          <w:tcPr>
            <w:tcW w:w="1024" w:type="pct"/>
            <w:shd w:val="clear" w:color="auto" w:fill="auto"/>
            <w:vAlign w:val="center"/>
          </w:tcPr>
          <w:p w14:paraId="094E7DE0" w14:textId="77777777" w:rsidR="004475DA" w:rsidRPr="006D7969" w:rsidRDefault="00E948C3" w:rsidP="001116DF">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Тема 5. Архитектура и функциональные задачи программных продуктов в страховании.</w:t>
            </w:r>
          </w:p>
        </w:tc>
        <w:tc>
          <w:tcPr>
            <w:tcW w:w="2543" w:type="pct"/>
            <w:gridSpan w:val="2"/>
            <w:shd w:val="clear" w:color="auto" w:fill="auto"/>
          </w:tcPr>
          <w:p w14:paraId="233F9F2B" w14:textId="77777777" w:rsidR="004475DA" w:rsidRPr="006D7969" w:rsidRDefault="0011347D" w:rsidP="001116DF">
            <w:pPr>
              <w:pStyle w:val="Style5"/>
              <w:widowControl/>
              <w:tabs>
                <w:tab w:val="left" w:pos="0"/>
                <w:tab w:val="left" w:leader="underscore" w:pos="7027"/>
              </w:tabs>
              <w:rPr>
                <w:rFonts w:eastAsiaTheme="minorHAnsi"/>
                <w:sz w:val="22"/>
                <w:szCs w:val="22"/>
                <w:lang w:eastAsia="en-US"/>
              </w:rPr>
            </w:pPr>
            <w:r w:rsidRPr="006D7969">
              <w:rPr>
                <w:sz w:val="22"/>
                <w:szCs w:val="22"/>
                <w:lang w:bidi="ru-RU"/>
              </w:rPr>
              <w:t>Характеристика основных программных продуктов, предназначенных для комплексной автоматизации управления страховым бизнесом, и позволяющих автоматизировать основные участки управленческого и регламентированного учетов в страховании. Функциональные возможности и архитектура специализированных продуктов: Master INSURANCE; 1С: Предприятие "Континент</w:t>
            </w:r>
            <w:proofErr w:type="gramStart"/>
            <w:r w:rsidRPr="006D7969">
              <w:rPr>
                <w:sz w:val="22"/>
                <w:szCs w:val="22"/>
                <w:lang w:bidi="ru-RU"/>
              </w:rPr>
              <w:t xml:space="preserve"> :</w:t>
            </w:r>
            <w:proofErr w:type="gramEnd"/>
            <w:r w:rsidRPr="006D7969">
              <w:rPr>
                <w:sz w:val="22"/>
                <w:szCs w:val="22"/>
                <w:lang w:bidi="ru-RU"/>
              </w:rPr>
              <w:t xml:space="preserve"> Страхование"; 1С: Предприятие 8 Управление страховой компанией.</w:t>
            </w:r>
          </w:p>
        </w:tc>
        <w:tc>
          <w:tcPr>
            <w:tcW w:w="357" w:type="pct"/>
            <w:gridSpan w:val="2"/>
            <w:shd w:val="clear" w:color="auto" w:fill="auto"/>
            <w:vAlign w:val="center"/>
          </w:tcPr>
          <w:p w14:paraId="5AC9EF37"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4</w:t>
            </w:r>
          </w:p>
        </w:tc>
        <w:tc>
          <w:tcPr>
            <w:tcW w:w="360" w:type="pct"/>
            <w:shd w:val="clear" w:color="auto" w:fill="auto"/>
            <w:vAlign w:val="center"/>
          </w:tcPr>
          <w:p w14:paraId="0FEAEC79"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58" w:type="pct"/>
            <w:shd w:val="clear" w:color="auto" w:fill="auto"/>
            <w:vAlign w:val="center"/>
          </w:tcPr>
          <w:p w14:paraId="427E891E" w14:textId="77777777" w:rsidR="004475DA" w:rsidRPr="006D79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5F0F5B" w14:textId="77777777" w:rsidR="004475DA" w:rsidRPr="006D79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D7969">
              <w:rPr>
                <w:rFonts w:ascii="Times New Roman" w:hAnsi="Times New Roman" w:cs="Times New Roman"/>
                <w:lang w:bidi="ru-RU"/>
              </w:rPr>
              <w:t>16</w:t>
            </w:r>
          </w:p>
        </w:tc>
      </w:tr>
      <w:tr w:rsidR="005B37A7" w:rsidRPr="005B37A7" w14:paraId="49FC971B" w14:textId="77777777" w:rsidTr="005B37A7">
        <w:trPr>
          <w:trHeight w:val="283"/>
        </w:trPr>
        <w:tc>
          <w:tcPr>
            <w:tcW w:w="1024" w:type="pct"/>
            <w:shd w:val="clear" w:color="auto" w:fill="auto"/>
            <w:vAlign w:val="center"/>
          </w:tcPr>
          <w:p w14:paraId="28AB0443" w14:textId="77777777" w:rsidR="004475DA" w:rsidRPr="006D7969" w:rsidRDefault="00E948C3" w:rsidP="001116DF">
            <w:pPr>
              <w:widowControl w:val="0"/>
              <w:tabs>
                <w:tab w:val="left" w:pos="0"/>
              </w:tabs>
              <w:autoSpaceDE w:val="0"/>
              <w:autoSpaceDN w:val="0"/>
              <w:rPr>
                <w:rFonts w:ascii="Times New Roman" w:hAnsi="Times New Roman" w:cs="Times New Roman"/>
                <w:lang w:bidi="ru-RU"/>
              </w:rPr>
            </w:pPr>
            <w:r w:rsidRPr="006D7969">
              <w:rPr>
                <w:rFonts w:ascii="Times New Roman" w:hAnsi="Times New Roman" w:cs="Times New Roman"/>
                <w:lang w:bidi="ru-RU"/>
              </w:rPr>
              <w:t>Тема 6. Безопасность и надежность информационных систем в страховании.</w:t>
            </w:r>
          </w:p>
        </w:tc>
        <w:tc>
          <w:tcPr>
            <w:tcW w:w="2543" w:type="pct"/>
            <w:gridSpan w:val="2"/>
            <w:shd w:val="clear" w:color="auto" w:fill="auto"/>
          </w:tcPr>
          <w:p w14:paraId="43CF515C" w14:textId="77777777" w:rsidR="004475DA" w:rsidRPr="006D7969" w:rsidRDefault="0011347D" w:rsidP="001116DF">
            <w:pPr>
              <w:pStyle w:val="Style5"/>
              <w:widowControl/>
              <w:tabs>
                <w:tab w:val="left" w:pos="0"/>
                <w:tab w:val="left" w:leader="underscore" w:pos="7027"/>
              </w:tabs>
              <w:rPr>
                <w:rFonts w:eastAsiaTheme="minorHAnsi"/>
                <w:sz w:val="22"/>
                <w:szCs w:val="22"/>
                <w:lang w:eastAsia="en-US"/>
              </w:rPr>
            </w:pPr>
            <w:r w:rsidRPr="006D7969">
              <w:rPr>
                <w:sz w:val="22"/>
                <w:szCs w:val="22"/>
                <w:lang w:bidi="ru-RU"/>
              </w:rPr>
              <w:t>Риски работоспособности информационной системы в страховании и понятие "безопасность информационных технологий". Процессы организации и хранения корпоративной информации: опыт компании. IT-решения для борьбы с мошенничеством в страховой индустрии. Бюро страховых историй. Превентивные меры обеспечения безопасности информационной системы. Способы восстановления бесперебойного функционирования информационных систем.</w:t>
            </w:r>
          </w:p>
        </w:tc>
        <w:tc>
          <w:tcPr>
            <w:tcW w:w="357" w:type="pct"/>
            <w:gridSpan w:val="2"/>
            <w:shd w:val="clear" w:color="auto" w:fill="auto"/>
            <w:vAlign w:val="center"/>
          </w:tcPr>
          <w:p w14:paraId="03711A28"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60" w:type="pct"/>
            <w:shd w:val="clear" w:color="auto" w:fill="auto"/>
            <w:vAlign w:val="center"/>
          </w:tcPr>
          <w:p w14:paraId="25051AF1" w14:textId="77777777" w:rsidR="004475DA" w:rsidRPr="006D796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D7969">
              <w:rPr>
                <w:rFonts w:ascii="Times New Roman" w:hAnsi="Times New Roman" w:cs="Times New Roman"/>
                <w:lang w:bidi="ru-RU"/>
              </w:rPr>
              <w:t>2</w:t>
            </w:r>
          </w:p>
        </w:tc>
        <w:tc>
          <w:tcPr>
            <w:tcW w:w="358" w:type="pct"/>
            <w:shd w:val="clear" w:color="auto" w:fill="auto"/>
            <w:vAlign w:val="center"/>
          </w:tcPr>
          <w:p w14:paraId="4FE7620C" w14:textId="77777777" w:rsidR="004475DA" w:rsidRPr="006D796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A93FAC" w14:textId="77777777" w:rsidR="004475DA" w:rsidRPr="006D796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D7969">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D796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D796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D796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D7969" w:rsidRDefault="00CA7DE7" w:rsidP="00CA7DE7">
            <w:pPr>
              <w:widowControl w:val="0"/>
              <w:tabs>
                <w:tab w:val="left" w:pos="0"/>
              </w:tabs>
              <w:autoSpaceDE w:val="0"/>
              <w:autoSpaceDN w:val="0"/>
              <w:spacing w:line="240" w:lineRule="auto"/>
              <w:rPr>
                <w:b/>
              </w:rPr>
            </w:pPr>
            <w:r w:rsidRPr="006D7969">
              <w:rPr>
                <w:rFonts w:ascii="Times New Roman" w:hAnsi="Times New Roman" w:cs="Times New Roman"/>
                <w:b/>
                <w:lang w:bidi="ru-RU"/>
              </w:rPr>
              <w:t>Всего по дисциплине:</w:t>
            </w:r>
            <w:r w:rsidR="00963445" w:rsidRPr="006D796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D796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D7969">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D796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D7969">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D796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D7969" w:rsidRDefault="00CA7DE7">
            <w:pPr>
              <w:pStyle w:val="Style5"/>
              <w:widowControl/>
              <w:tabs>
                <w:tab w:val="left" w:pos="0"/>
                <w:tab w:val="left" w:leader="underscore" w:pos="7027"/>
              </w:tabs>
              <w:spacing w:line="256" w:lineRule="auto"/>
              <w:jc w:val="center"/>
              <w:rPr>
                <w:b/>
                <w:sz w:val="22"/>
                <w:szCs w:val="22"/>
                <w:lang w:eastAsia="en-US"/>
              </w:rPr>
            </w:pPr>
            <w:r w:rsidRPr="006D7969">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6D7969" w14:paraId="5F00FF08" w14:textId="77777777" w:rsidTr="006D7969">
        <w:trPr>
          <w:trHeight w:val="641"/>
        </w:trPr>
        <w:tc>
          <w:tcPr>
            <w:tcW w:w="3802" w:type="pct"/>
            <w:shd w:val="clear" w:color="auto" w:fill="auto"/>
            <w:vAlign w:val="center"/>
            <w:hideMark/>
          </w:tcPr>
          <w:p w14:paraId="32DEE01C" w14:textId="6DE4B03A" w:rsidR="00262CF0" w:rsidRPr="006D7969" w:rsidRDefault="00984247" w:rsidP="00984247">
            <w:pPr>
              <w:jc w:val="center"/>
              <w:rPr>
                <w:rFonts w:ascii="Times New Roman" w:hAnsi="Times New Roman" w:cs="Times New Roman"/>
                <w:b/>
                <w:lang w:bidi="ru-RU"/>
              </w:rPr>
            </w:pPr>
            <w:r w:rsidRPr="006D7969">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6D796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D7969">
              <w:rPr>
                <w:rFonts w:ascii="Times New Roman" w:hAnsi="Times New Roman" w:cs="Times New Roman"/>
                <w:b/>
              </w:rPr>
              <w:t>Электронные ресурсы</w:t>
            </w:r>
          </w:p>
        </w:tc>
      </w:tr>
      <w:tr w:rsidR="00262CF0" w:rsidRPr="006D7969" w14:paraId="1433EE91" w14:textId="77777777" w:rsidTr="006D7969">
        <w:trPr>
          <w:trHeight w:val="354"/>
        </w:trPr>
        <w:tc>
          <w:tcPr>
            <w:tcW w:w="3802" w:type="pct"/>
            <w:shd w:val="clear" w:color="auto" w:fill="auto"/>
            <w:vAlign w:val="center"/>
          </w:tcPr>
          <w:p w14:paraId="31B092F5" w14:textId="4DED7782" w:rsidR="00262CF0" w:rsidRPr="006D7969" w:rsidRDefault="00984247" w:rsidP="00AA7A6A">
            <w:pPr>
              <w:rPr>
                <w:rFonts w:ascii="Times New Roman" w:hAnsi="Times New Roman" w:cs="Times New Roman"/>
                <w:lang w:bidi="ru-RU"/>
              </w:rPr>
            </w:pPr>
            <w:r w:rsidRPr="006D7969">
              <w:rPr>
                <w:rFonts w:ascii="Times New Roman" w:hAnsi="Times New Roman" w:cs="Times New Roman"/>
              </w:rPr>
              <w:t>Страхование</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учебник для вузов / под редакцией С. Б. Богоявленского, Л. А. </w:t>
            </w:r>
            <w:proofErr w:type="spellStart"/>
            <w:r w:rsidRPr="006D7969">
              <w:rPr>
                <w:rFonts w:ascii="Times New Roman" w:hAnsi="Times New Roman" w:cs="Times New Roman"/>
              </w:rPr>
              <w:t>Орланюк</w:t>
            </w:r>
            <w:proofErr w:type="spellEnd"/>
            <w:r w:rsidRPr="006D7969">
              <w:rPr>
                <w:rFonts w:ascii="Times New Roman" w:hAnsi="Times New Roman" w:cs="Times New Roman"/>
              </w:rPr>
              <w:t xml:space="preserve">-Малицкой, С. Ю. Яновой. — 5-е изд., </w:t>
            </w:r>
            <w:proofErr w:type="spellStart"/>
            <w:r w:rsidRPr="006D7969">
              <w:rPr>
                <w:rFonts w:ascii="Times New Roman" w:hAnsi="Times New Roman" w:cs="Times New Roman"/>
              </w:rPr>
              <w:t>перераб</w:t>
            </w:r>
            <w:proofErr w:type="spellEnd"/>
            <w:r w:rsidRPr="006D7969">
              <w:rPr>
                <w:rFonts w:ascii="Times New Roman" w:hAnsi="Times New Roman" w:cs="Times New Roman"/>
              </w:rPr>
              <w:t xml:space="preserve">. и доп. — Москва : Издательство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2025. — 471 с. — (Высшее образование). — </w:t>
            </w:r>
            <w:r w:rsidRPr="006D7969">
              <w:rPr>
                <w:rFonts w:ascii="Times New Roman" w:hAnsi="Times New Roman" w:cs="Times New Roman"/>
                <w:lang w:val="en-US"/>
              </w:rPr>
              <w:t>ISBN</w:t>
            </w:r>
            <w:r w:rsidRPr="006D7969">
              <w:rPr>
                <w:rFonts w:ascii="Times New Roman" w:hAnsi="Times New Roman" w:cs="Times New Roman"/>
              </w:rPr>
              <w:t xml:space="preserve"> 978-5-534-17257-7. — Текст</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электронный // Образовательная платформа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[сайт].</w:t>
            </w:r>
          </w:p>
        </w:tc>
        <w:tc>
          <w:tcPr>
            <w:tcW w:w="1198" w:type="pct"/>
            <w:shd w:val="clear" w:color="auto" w:fill="auto"/>
            <w:vAlign w:val="center"/>
            <w:hideMark/>
          </w:tcPr>
          <w:p w14:paraId="25965B29" w14:textId="0CF2FFC1" w:rsidR="00262CF0" w:rsidRPr="006D7969" w:rsidRDefault="00884413" w:rsidP="006D7969">
            <w:pPr>
              <w:autoSpaceDE w:val="0"/>
              <w:autoSpaceDN w:val="0"/>
              <w:adjustRightInd w:val="0"/>
              <w:spacing w:after="0" w:line="240" w:lineRule="auto"/>
              <w:ind w:left="57" w:right="57"/>
              <w:rPr>
                <w:rFonts w:ascii="Times New Roman" w:hAnsi="Times New Roman" w:cs="Times New Roman"/>
                <w:color w:val="0000FF"/>
              </w:rPr>
            </w:pPr>
            <w:hyperlink r:id="rId12" w:history="1">
              <w:r w:rsidR="00984247" w:rsidRPr="006D7969">
                <w:rPr>
                  <w:rFonts w:ascii="Times New Roman" w:hAnsi="Times New Roman" w:cs="Times New Roman"/>
                  <w:color w:val="00008B"/>
                  <w:u w:val="single"/>
                </w:rPr>
                <w:t>https://www.urait.ru/bcode/566619</w:t>
              </w:r>
            </w:hyperlink>
          </w:p>
        </w:tc>
      </w:tr>
      <w:tr w:rsidR="00262CF0" w:rsidRPr="006D7969" w14:paraId="0516C3CC" w14:textId="77777777" w:rsidTr="006D7969">
        <w:trPr>
          <w:trHeight w:val="354"/>
        </w:trPr>
        <w:tc>
          <w:tcPr>
            <w:tcW w:w="3802" w:type="pct"/>
            <w:shd w:val="clear" w:color="auto" w:fill="auto"/>
            <w:vAlign w:val="center"/>
          </w:tcPr>
          <w:p w14:paraId="7A3DB6C1" w14:textId="77777777" w:rsidR="00262CF0" w:rsidRPr="006D7969" w:rsidRDefault="00984247" w:rsidP="00AA7A6A">
            <w:pPr>
              <w:rPr>
                <w:rFonts w:ascii="Times New Roman" w:hAnsi="Times New Roman" w:cs="Times New Roman"/>
                <w:lang w:bidi="ru-RU"/>
              </w:rPr>
            </w:pPr>
            <w:r w:rsidRPr="006D7969">
              <w:rPr>
                <w:rFonts w:ascii="Times New Roman" w:hAnsi="Times New Roman" w:cs="Times New Roman"/>
              </w:rPr>
              <w:t>Информационные системы и технологии в экономике и управлении в 2 ч. Часть 1</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учебник для вузов / ответственный редактор В. В. Трофимов. — 5-е изд., </w:t>
            </w:r>
            <w:proofErr w:type="spellStart"/>
            <w:r w:rsidRPr="006D7969">
              <w:rPr>
                <w:rFonts w:ascii="Times New Roman" w:hAnsi="Times New Roman" w:cs="Times New Roman"/>
              </w:rPr>
              <w:t>перераб</w:t>
            </w:r>
            <w:proofErr w:type="spellEnd"/>
            <w:r w:rsidRPr="006D7969">
              <w:rPr>
                <w:rFonts w:ascii="Times New Roman" w:hAnsi="Times New Roman" w:cs="Times New Roman"/>
              </w:rPr>
              <w:t xml:space="preserve">. и доп. — Москва : Издательство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2025. — 375 с. — (Высшее образование). — </w:t>
            </w:r>
            <w:r w:rsidRPr="006D7969">
              <w:rPr>
                <w:rFonts w:ascii="Times New Roman" w:hAnsi="Times New Roman" w:cs="Times New Roman"/>
                <w:lang w:val="en-US"/>
              </w:rPr>
              <w:t>ISBN</w:t>
            </w:r>
            <w:r w:rsidRPr="006D7969">
              <w:rPr>
                <w:rFonts w:ascii="Times New Roman" w:hAnsi="Times New Roman" w:cs="Times New Roman"/>
              </w:rPr>
              <w:t xml:space="preserve"> 978-5-534-09090-1. — Текст</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электронный // Образовательная платформа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[сайт].</w:t>
            </w:r>
          </w:p>
        </w:tc>
        <w:tc>
          <w:tcPr>
            <w:tcW w:w="1198" w:type="pct"/>
            <w:shd w:val="clear" w:color="auto" w:fill="auto"/>
            <w:vAlign w:val="center"/>
            <w:hideMark/>
          </w:tcPr>
          <w:p w14:paraId="2C99030D" w14:textId="77777777" w:rsidR="00262CF0" w:rsidRPr="006D7969" w:rsidRDefault="00884413" w:rsidP="006D7969">
            <w:pPr>
              <w:autoSpaceDE w:val="0"/>
              <w:autoSpaceDN w:val="0"/>
              <w:adjustRightInd w:val="0"/>
              <w:spacing w:after="0" w:line="240" w:lineRule="auto"/>
              <w:ind w:left="57" w:right="57"/>
              <w:rPr>
                <w:rFonts w:ascii="Times New Roman" w:hAnsi="Times New Roman" w:cs="Times New Roman"/>
                <w:color w:val="0000FF"/>
              </w:rPr>
            </w:pPr>
            <w:hyperlink r:id="rId13" w:history="1">
              <w:r w:rsidR="00984247" w:rsidRPr="006D7969">
                <w:rPr>
                  <w:rFonts w:ascii="Times New Roman" w:hAnsi="Times New Roman" w:cs="Times New Roman"/>
                  <w:color w:val="00008B"/>
                  <w:u w:val="single"/>
                </w:rPr>
                <w:t>https://www.urait.ru/bcode/564598</w:t>
              </w:r>
            </w:hyperlink>
          </w:p>
        </w:tc>
      </w:tr>
      <w:tr w:rsidR="00262CF0" w:rsidRPr="006D7969" w14:paraId="2AB35771" w14:textId="77777777" w:rsidTr="006D7969">
        <w:trPr>
          <w:trHeight w:val="354"/>
        </w:trPr>
        <w:tc>
          <w:tcPr>
            <w:tcW w:w="3802" w:type="pct"/>
            <w:shd w:val="clear" w:color="auto" w:fill="auto"/>
            <w:vAlign w:val="center"/>
          </w:tcPr>
          <w:p w14:paraId="556213D1" w14:textId="77777777" w:rsidR="00262CF0" w:rsidRPr="006D7969" w:rsidRDefault="00984247" w:rsidP="00AA7A6A">
            <w:pPr>
              <w:rPr>
                <w:rFonts w:ascii="Times New Roman" w:hAnsi="Times New Roman" w:cs="Times New Roman"/>
                <w:lang w:bidi="ru-RU"/>
              </w:rPr>
            </w:pPr>
            <w:r w:rsidRPr="006D7969">
              <w:rPr>
                <w:rFonts w:ascii="Times New Roman" w:hAnsi="Times New Roman" w:cs="Times New Roman"/>
              </w:rPr>
              <w:t>Информационные системы в экономике</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учебник для вузов / В. Н. Волкова, В. Н. Юрьев, С. В. Широкова, А. В. Логинова ; под редакцией В. Н. Волковой, В. Н. Юрьева. — Москва</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Издательство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2025. — 402 с. — (Высшее образование). — </w:t>
            </w:r>
            <w:r w:rsidRPr="006D7969">
              <w:rPr>
                <w:rFonts w:ascii="Times New Roman" w:hAnsi="Times New Roman" w:cs="Times New Roman"/>
                <w:lang w:val="en-US"/>
              </w:rPr>
              <w:t>ISBN</w:t>
            </w:r>
            <w:r w:rsidRPr="006D7969">
              <w:rPr>
                <w:rFonts w:ascii="Times New Roman" w:hAnsi="Times New Roman" w:cs="Times New Roman"/>
              </w:rPr>
              <w:t xml:space="preserve"> 978-5-9916-1358-3. — Текст</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электронный // Образовательная платформа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[сайт].</w:t>
            </w:r>
          </w:p>
        </w:tc>
        <w:tc>
          <w:tcPr>
            <w:tcW w:w="1198" w:type="pct"/>
            <w:shd w:val="clear" w:color="auto" w:fill="auto"/>
            <w:vAlign w:val="center"/>
            <w:hideMark/>
          </w:tcPr>
          <w:p w14:paraId="2E9F274C" w14:textId="77777777" w:rsidR="00262CF0" w:rsidRPr="006D7969" w:rsidRDefault="00884413" w:rsidP="006D7969">
            <w:pPr>
              <w:autoSpaceDE w:val="0"/>
              <w:autoSpaceDN w:val="0"/>
              <w:adjustRightInd w:val="0"/>
              <w:spacing w:after="0" w:line="240" w:lineRule="auto"/>
              <w:ind w:left="57" w:right="57"/>
              <w:rPr>
                <w:rFonts w:ascii="Times New Roman" w:hAnsi="Times New Roman" w:cs="Times New Roman"/>
                <w:color w:val="0000FF"/>
              </w:rPr>
            </w:pPr>
            <w:hyperlink r:id="rId14" w:history="1">
              <w:r w:rsidR="00984247" w:rsidRPr="006D7969">
                <w:rPr>
                  <w:rFonts w:ascii="Times New Roman" w:hAnsi="Times New Roman" w:cs="Times New Roman"/>
                  <w:color w:val="00008B"/>
                  <w:u w:val="single"/>
                </w:rPr>
                <w:t>https://www.urait.ru/bcode/560755</w:t>
              </w:r>
            </w:hyperlink>
          </w:p>
        </w:tc>
      </w:tr>
      <w:tr w:rsidR="00262CF0" w:rsidRPr="006D7969" w14:paraId="6365FFD1" w14:textId="77777777" w:rsidTr="006D7969">
        <w:trPr>
          <w:trHeight w:val="354"/>
        </w:trPr>
        <w:tc>
          <w:tcPr>
            <w:tcW w:w="3802" w:type="pct"/>
            <w:shd w:val="clear" w:color="auto" w:fill="auto"/>
            <w:vAlign w:val="center"/>
          </w:tcPr>
          <w:p w14:paraId="3D2E52CF" w14:textId="77777777" w:rsidR="00262CF0" w:rsidRPr="006D7969" w:rsidRDefault="00984247" w:rsidP="00AA7A6A">
            <w:pPr>
              <w:rPr>
                <w:rFonts w:ascii="Times New Roman" w:hAnsi="Times New Roman" w:cs="Times New Roman"/>
                <w:lang w:bidi="ru-RU"/>
              </w:rPr>
            </w:pPr>
            <w:r w:rsidRPr="006D7969">
              <w:rPr>
                <w:rFonts w:ascii="Times New Roman" w:hAnsi="Times New Roman" w:cs="Times New Roman"/>
              </w:rPr>
              <w:t>Информационные системы и технологии в экономике и управлении в 2 ч. Часть 2</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учебник для вузов / ответственный редактор В. В. Трофимов. — 5-е изд., </w:t>
            </w:r>
            <w:proofErr w:type="spellStart"/>
            <w:r w:rsidRPr="006D7969">
              <w:rPr>
                <w:rFonts w:ascii="Times New Roman" w:hAnsi="Times New Roman" w:cs="Times New Roman"/>
              </w:rPr>
              <w:t>перераб</w:t>
            </w:r>
            <w:proofErr w:type="spellEnd"/>
            <w:r w:rsidRPr="006D7969">
              <w:rPr>
                <w:rFonts w:ascii="Times New Roman" w:hAnsi="Times New Roman" w:cs="Times New Roman"/>
              </w:rPr>
              <w:t xml:space="preserve">. и доп. — Москва : Издательство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2025. — 324 с. — (Высшее образование). — </w:t>
            </w:r>
            <w:r w:rsidRPr="006D7969">
              <w:rPr>
                <w:rFonts w:ascii="Times New Roman" w:hAnsi="Times New Roman" w:cs="Times New Roman"/>
                <w:lang w:val="en-US"/>
              </w:rPr>
              <w:t>ISBN</w:t>
            </w:r>
            <w:r w:rsidRPr="006D7969">
              <w:rPr>
                <w:rFonts w:ascii="Times New Roman" w:hAnsi="Times New Roman" w:cs="Times New Roman"/>
              </w:rPr>
              <w:t xml:space="preserve"> 978-5-534-09092-5. — Текст</w:t>
            </w:r>
            <w:proofErr w:type="gramStart"/>
            <w:r w:rsidRPr="006D7969">
              <w:rPr>
                <w:rFonts w:ascii="Times New Roman" w:hAnsi="Times New Roman" w:cs="Times New Roman"/>
              </w:rPr>
              <w:t xml:space="preserve"> :</w:t>
            </w:r>
            <w:proofErr w:type="gramEnd"/>
            <w:r w:rsidRPr="006D7969">
              <w:rPr>
                <w:rFonts w:ascii="Times New Roman" w:hAnsi="Times New Roman" w:cs="Times New Roman"/>
              </w:rPr>
              <w:t xml:space="preserve"> электронный // Образовательная платформа </w:t>
            </w:r>
            <w:proofErr w:type="spellStart"/>
            <w:r w:rsidRPr="006D7969">
              <w:rPr>
                <w:rFonts w:ascii="Times New Roman" w:hAnsi="Times New Roman" w:cs="Times New Roman"/>
              </w:rPr>
              <w:t>Юрайт</w:t>
            </w:r>
            <w:proofErr w:type="spellEnd"/>
            <w:r w:rsidRPr="006D7969">
              <w:rPr>
                <w:rFonts w:ascii="Times New Roman" w:hAnsi="Times New Roman" w:cs="Times New Roman"/>
              </w:rPr>
              <w:t xml:space="preserve"> [сайт].</w:t>
            </w:r>
          </w:p>
        </w:tc>
        <w:tc>
          <w:tcPr>
            <w:tcW w:w="1198" w:type="pct"/>
            <w:shd w:val="clear" w:color="auto" w:fill="auto"/>
            <w:vAlign w:val="center"/>
            <w:hideMark/>
          </w:tcPr>
          <w:p w14:paraId="352B90FD" w14:textId="77777777" w:rsidR="00262CF0" w:rsidRPr="006D7969" w:rsidRDefault="00884413" w:rsidP="006D7969">
            <w:pPr>
              <w:autoSpaceDE w:val="0"/>
              <w:autoSpaceDN w:val="0"/>
              <w:adjustRightInd w:val="0"/>
              <w:spacing w:after="0" w:line="240" w:lineRule="auto"/>
              <w:ind w:left="57" w:right="57"/>
              <w:rPr>
                <w:rFonts w:ascii="Times New Roman" w:hAnsi="Times New Roman" w:cs="Times New Roman"/>
                <w:color w:val="0000FF"/>
              </w:rPr>
            </w:pPr>
            <w:hyperlink r:id="rId15" w:history="1">
              <w:r w:rsidR="00984247" w:rsidRPr="006D7969">
                <w:rPr>
                  <w:rFonts w:ascii="Times New Roman" w:hAnsi="Times New Roman" w:cs="Times New Roman"/>
                  <w:color w:val="00008B"/>
                  <w:u w:val="single"/>
                </w:rPr>
                <w:t>https://www.urait.ru/bcode/564599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4A4C7B6" w14:textId="77777777" w:rsidTr="007B550D">
        <w:tc>
          <w:tcPr>
            <w:tcW w:w="9345" w:type="dxa"/>
          </w:tcPr>
          <w:p w14:paraId="5B13E0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D7CE64B" w14:textId="77777777" w:rsidTr="007B550D">
        <w:tc>
          <w:tcPr>
            <w:tcW w:w="9345" w:type="dxa"/>
          </w:tcPr>
          <w:p w14:paraId="608E48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0074CE9" w14:textId="77777777" w:rsidTr="007B550D">
        <w:tc>
          <w:tcPr>
            <w:tcW w:w="9345" w:type="dxa"/>
          </w:tcPr>
          <w:p w14:paraId="4B9BB8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F2069F3" w14:textId="77777777" w:rsidTr="007B550D">
        <w:tc>
          <w:tcPr>
            <w:tcW w:w="9345" w:type="dxa"/>
          </w:tcPr>
          <w:p w14:paraId="231E5E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84413"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6D7969" w:rsidRDefault="002C735C" w:rsidP="006D7969">
            <w:pPr>
              <w:pStyle w:val="Style214"/>
              <w:spacing w:line="240" w:lineRule="auto"/>
              <w:ind w:firstLine="0"/>
              <w:jc w:val="center"/>
              <w:rPr>
                <w:b/>
                <w:sz w:val="22"/>
                <w:szCs w:val="22"/>
              </w:rPr>
            </w:pPr>
            <w:r w:rsidRPr="006D7969">
              <w:rPr>
                <w:b/>
                <w:sz w:val="22"/>
                <w:szCs w:val="22"/>
              </w:rPr>
              <w:t>Наименование учебных аудиторий, перечень</w:t>
            </w:r>
          </w:p>
        </w:tc>
        <w:tc>
          <w:tcPr>
            <w:tcW w:w="2262" w:type="dxa"/>
            <w:shd w:val="clear" w:color="auto" w:fill="auto"/>
          </w:tcPr>
          <w:p w14:paraId="3A00FEF8" w14:textId="77777777" w:rsidR="002C735C" w:rsidRPr="006D7969" w:rsidRDefault="002C735C" w:rsidP="006D7969">
            <w:pPr>
              <w:pStyle w:val="Style214"/>
              <w:spacing w:line="240" w:lineRule="auto"/>
              <w:ind w:firstLine="0"/>
              <w:jc w:val="center"/>
              <w:rPr>
                <w:b/>
                <w:sz w:val="22"/>
                <w:szCs w:val="22"/>
              </w:rPr>
            </w:pPr>
            <w:r w:rsidRPr="006D7969">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AC2F1EB" w:rsidR="002C735C" w:rsidRPr="006D7969" w:rsidRDefault="00B43524" w:rsidP="006D7969">
            <w:pPr>
              <w:pStyle w:val="Style214"/>
              <w:spacing w:line="240" w:lineRule="auto"/>
              <w:ind w:firstLine="0"/>
              <w:rPr>
                <w:sz w:val="22"/>
                <w:szCs w:val="22"/>
              </w:rPr>
            </w:pPr>
            <w:r w:rsidRPr="006D7969">
              <w:rPr>
                <w:sz w:val="22"/>
                <w:szCs w:val="22"/>
              </w:rPr>
              <w:t>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6D7969">
              <w:rPr>
                <w:sz w:val="22"/>
                <w:szCs w:val="22"/>
              </w:rPr>
              <w:t xml:space="preserve"> </w:t>
            </w:r>
            <w:r w:rsidRPr="006D7969">
              <w:rPr>
                <w:sz w:val="22"/>
                <w:szCs w:val="22"/>
              </w:rPr>
              <w:t xml:space="preserve">Специализированная  мебель и оборудование: 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6D7969">
              <w:rPr>
                <w:sz w:val="22"/>
                <w:szCs w:val="22"/>
                <w:lang w:val="en-US"/>
              </w:rPr>
              <w:t>Intel</w:t>
            </w:r>
            <w:r w:rsidRPr="006D7969">
              <w:rPr>
                <w:sz w:val="22"/>
                <w:szCs w:val="22"/>
              </w:rPr>
              <w:t xml:space="preserve"> </w:t>
            </w:r>
            <w:proofErr w:type="spellStart"/>
            <w:r w:rsidRPr="006D7969">
              <w:rPr>
                <w:sz w:val="22"/>
                <w:szCs w:val="22"/>
                <w:lang w:val="en-US"/>
              </w:rPr>
              <w:t>i</w:t>
            </w:r>
            <w:proofErr w:type="spellEnd"/>
            <w:r w:rsidRPr="006D7969">
              <w:rPr>
                <w:sz w:val="22"/>
                <w:szCs w:val="22"/>
              </w:rPr>
              <w:t>5 4460/1Тб/8Гб/</w:t>
            </w:r>
            <w:r w:rsidRPr="006D7969">
              <w:rPr>
                <w:sz w:val="22"/>
                <w:szCs w:val="22"/>
                <w:lang w:val="en-US"/>
              </w:rPr>
              <w:t>Samsung</w:t>
            </w:r>
            <w:r w:rsidRPr="006D7969">
              <w:rPr>
                <w:sz w:val="22"/>
                <w:szCs w:val="22"/>
              </w:rPr>
              <w:t xml:space="preserve"> </w:t>
            </w:r>
            <w:r w:rsidRPr="006D7969">
              <w:rPr>
                <w:sz w:val="22"/>
                <w:szCs w:val="22"/>
                <w:lang w:val="en-US"/>
              </w:rPr>
              <w:t>s</w:t>
            </w:r>
            <w:r w:rsidRPr="006D7969">
              <w:rPr>
                <w:sz w:val="22"/>
                <w:szCs w:val="22"/>
              </w:rPr>
              <w:t>23</w:t>
            </w:r>
            <w:r w:rsidRPr="006D7969">
              <w:rPr>
                <w:sz w:val="22"/>
                <w:szCs w:val="22"/>
                <w:lang w:val="en-US"/>
              </w:rPr>
              <w:t>e</w:t>
            </w:r>
            <w:r w:rsidRPr="006D7969">
              <w:rPr>
                <w:sz w:val="22"/>
                <w:szCs w:val="22"/>
              </w:rPr>
              <w:t xml:space="preserve">200 - 10 шт., Компьютер </w:t>
            </w:r>
            <w:r w:rsidRPr="006D7969">
              <w:rPr>
                <w:sz w:val="22"/>
                <w:szCs w:val="22"/>
                <w:lang w:val="en-US"/>
              </w:rPr>
              <w:t>Intel</w:t>
            </w:r>
            <w:r w:rsidRPr="006D7969">
              <w:rPr>
                <w:sz w:val="22"/>
                <w:szCs w:val="22"/>
              </w:rPr>
              <w:t xml:space="preserve"> </w:t>
            </w:r>
            <w:proofErr w:type="spellStart"/>
            <w:r w:rsidRPr="006D7969">
              <w:rPr>
                <w:sz w:val="22"/>
                <w:szCs w:val="22"/>
                <w:lang w:val="en-US"/>
              </w:rPr>
              <w:t>i</w:t>
            </w:r>
            <w:proofErr w:type="spellEnd"/>
            <w:r w:rsidRPr="006D7969">
              <w:rPr>
                <w:sz w:val="22"/>
                <w:szCs w:val="22"/>
              </w:rPr>
              <w:t>5 7400/1</w:t>
            </w:r>
            <w:r w:rsidRPr="006D7969">
              <w:rPr>
                <w:sz w:val="22"/>
                <w:szCs w:val="22"/>
                <w:lang w:val="en-US"/>
              </w:rPr>
              <w:t>Tb</w:t>
            </w:r>
            <w:r w:rsidRPr="006D7969">
              <w:rPr>
                <w:sz w:val="22"/>
                <w:szCs w:val="22"/>
              </w:rPr>
              <w:t>/8</w:t>
            </w:r>
            <w:r w:rsidRPr="006D7969">
              <w:rPr>
                <w:sz w:val="22"/>
                <w:szCs w:val="22"/>
                <w:lang w:val="en-US"/>
              </w:rPr>
              <w:t>Gb</w:t>
            </w:r>
            <w:r w:rsidRPr="006D7969">
              <w:rPr>
                <w:sz w:val="22"/>
                <w:szCs w:val="22"/>
              </w:rPr>
              <w:t>/</w:t>
            </w:r>
            <w:r w:rsidRPr="006D7969">
              <w:rPr>
                <w:sz w:val="22"/>
                <w:szCs w:val="22"/>
                <w:lang w:val="en-US"/>
              </w:rPr>
              <w:t>Philips</w:t>
            </w:r>
            <w:r w:rsidRPr="006D7969">
              <w:rPr>
                <w:sz w:val="22"/>
                <w:szCs w:val="22"/>
              </w:rPr>
              <w:t xml:space="preserve"> 243</w:t>
            </w:r>
            <w:r w:rsidRPr="006D7969">
              <w:rPr>
                <w:sz w:val="22"/>
                <w:szCs w:val="22"/>
                <w:lang w:val="en-US"/>
              </w:rPr>
              <w:t>V</w:t>
            </w:r>
            <w:r w:rsidRPr="006D7969">
              <w:rPr>
                <w:sz w:val="22"/>
                <w:szCs w:val="22"/>
              </w:rPr>
              <w:t>5</w:t>
            </w:r>
            <w:r w:rsidRPr="006D7969">
              <w:rPr>
                <w:sz w:val="22"/>
                <w:szCs w:val="22"/>
                <w:lang w:val="en-US"/>
              </w:rPr>
              <w:t>Q</w:t>
            </w:r>
            <w:r w:rsidRPr="006D7969">
              <w:rPr>
                <w:sz w:val="22"/>
                <w:szCs w:val="22"/>
              </w:rPr>
              <w:t xml:space="preserve"> 23' - 12 шт., Мультимедийный проектор Тип 1 </w:t>
            </w:r>
            <w:proofErr w:type="spellStart"/>
            <w:r w:rsidRPr="006D7969">
              <w:rPr>
                <w:sz w:val="22"/>
                <w:szCs w:val="22"/>
                <w:lang w:val="en-US"/>
              </w:rPr>
              <w:t>Optoma</w:t>
            </w:r>
            <w:proofErr w:type="spellEnd"/>
            <w:r w:rsidRPr="006D7969">
              <w:rPr>
                <w:sz w:val="22"/>
                <w:szCs w:val="22"/>
              </w:rPr>
              <w:t xml:space="preserve"> </w:t>
            </w:r>
            <w:r w:rsidRPr="006D7969">
              <w:rPr>
                <w:sz w:val="22"/>
                <w:szCs w:val="22"/>
                <w:lang w:val="en-US"/>
              </w:rPr>
              <w:t>x</w:t>
            </w:r>
            <w:r w:rsidRPr="006D7969">
              <w:rPr>
                <w:sz w:val="22"/>
                <w:szCs w:val="22"/>
              </w:rPr>
              <w:t xml:space="preserve"> 400 - 1 шт., Экран с электроприводом </w:t>
            </w:r>
            <w:proofErr w:type="spellStart"/>
            <w:r w:rsidRPr="006D7969">
              <w:rPr>
                <w:sz w:val="22"/>
                <w:szCs w:val="22"/>
                <w:lang w:val="en-US"/>
              </w:rPr>
              <w:t>ScreenMedia</w:t>
            </w:r>
            <w:proofErr w:type="spellEnd"/>
            <w:r w:rsidRPr="006D7969">
              <w:rPr>
                <w:sz w:val="22"/>
                <w:szCs w:val="22"/>
              </w:rPr>
              <w:t xml:space="preserve"> </w:t>
            </w:r>
            <w:r w:rsidRPr="006D7969">
              <w:rPr>
                <w:sz w:val="22"/>
                <w:szCs w:val="22"/>
                <w:lang w:val="en-US"/>
              </w:rPr>
              <w:t>Champion</w:t>
            </w:r>
            <w:r w:rsidRPr="006D7969">
              <w:rPr>
                <w:sz w:val="22"/>
                <w:szCs w:val="22"/>
              </w:rPr>
              <w:t xml:space="preserve"> 244х183см (</w:t>
            </w:r>
            <w:r w:rsidRPr="006D7969">
              <w:rPr>
                <w:sz w:val="22"/>
                <w:szCs w:val="22"/>
                <w:lang w:val="en-US"/>
              </w:rPr>
              <w:t>SCM</w:t>
            </w:r>
            <w:r w:rsidRPr="006D7969">
              <w:rPr>
                <w:sz w:val="22"/>
                <w:szCs w:val="22"/>
              </w:rPr>
              <w:t xml:space="preserve">-4304) - 1 шт., Ноутбук </w:t>
            </w:r>
            <w:r w:rsidRPr="006D7969">
              <w:rPr>
                <w:sz w:val="22"/>
                <w:szCs w:val="22"/>
                <w:lang w:val="en-US"/>
              </w:rPr>
              <w:t>HP</w:t>
            </w:r>
            <w:r w:rsidRPr="006D7969">
              <w:rPr>
                <w:sz w:val="22"/>
                <w:szCs w:val="22"/>
              </w:rPr>
              <w:t xml:space="preserve"> 250 </w:t>
            </w:r>
            <w:r w:rsidRPr="006D7969">
              <w:rPr>
                <w:sz w:val="22"/>
                <w:szCs w:val="22"/>
                <w:lang w:val="en-US"/>
              </w:rPr>
              <w:t>G</w:t>
            </w:r>
            <w:r w:rsidRPr="006D7969">
              <w:rPr>
                <w:sz w:val="22"/>
                <w:szCs w:val="22"/>
              </w:rPr>
              <w:t>6 1</w:t>
            </w:r>
            <w:r w:rsidRPr="006D7969">
              <w:rPr>
                <w:sz w:val="22"/>
                <w:szCs w:val="22"/>
                <w:lang w:val="en-US"/>
              </w:rPr>
              <w:t>WY</w:t>
            </w:r>
            <w:r w:rsidRPr="006D7969">
              <w:rPr>
                <w:sz w:val="22"/>
                <w:szCs w:val="22"/>
              </w:rPr>
              <w:t>58</w:t>
            </w:r>
            <w:r w:rsidRPr="006D7969">
              <w:rPr>
                <w:sz w:val="22"/>
                <w:szCs w:val="22"/>
                <w:lang w:val="en-US"/>
              </w:rPr>
              <w:t>EA</w:t>
            </w:r>
            <w:r w:rsidRPr="006D7969">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D7969" w:rsidRDefault="00B43524" w:rsidP="006D7969">
            <w:pPr>
              <w:pStyle w:val="Style214"/>
              <w:spacing w:line="240" w:lineRule="auto"/>
              <w:ind w:firstLine="0"/>
              <w:rPr>
                <w:sz w:val="22"/>
                <w:szCs w:val="22"/>
              </w:rPr>
            </w:pPr>
            <w:r w:rsidRPr="006D7969">
              <w:rPr>
                <w:sz w:val="22"/>
                <w:szCs w:val="22"/>
              </w:rPr>
              <w:t>191023, г. Санкт-Петербург, ул. Канал Грибоедова, 30/32, литер «А», «Б», «Р»</w:t>
            </w:r>
          </w:p>
        </w:tc>
      </w:tr>
      <w:tr w:rsidR="002C735C" w:rsidRPr="007E6725" w14:paraId="4CBDEFC8" w14:textId="77777777" w:rsidTr="008416EB">
        <w:tc>
          <w:tcPr>
            <w:tcW w:w="7797" w:type="dxa"/>
            <w:shd w:val="clear" w:color="auto" w:fill="auto"/>
          </w:tcPr>
          <w:p w14:paraId="798D82F7" w14:textId="03C7BA16" w:rsidR="002C735C" w:rsidRPr="006D7969" w:rsidRDefault="00B43524" w:rsidP="006D7969">
            <w:pPr>
              <w:pStyle w:val="Style214"/>
              <w:spacing w:line="240" w:lineRule="auto"/>
              <w:ind w:firstLine="0"/>
              <w:rPr>
                <w:sz w:val="22"/>
                <w:szCs w:val="22"/>
              </w:rPr>
            </w:pPr>
            <w:r w:rsidRPr="006D7969">
              <w:rPr>
                <w:sz w:val="22"/>
                <w:szCs w:val="22"/>
              </w:rPr>
              <w:t>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D7969">
              <w:rPr>
                <w:sz w:val="22"/>
                <w:szCs w:val="22"/>
              </w:rPr>
              <w:t xml:space="preserve"> </w:t>
            </w:r>
            <w:r w:rsidRPr="006D7969">
              <w:rPr>
                <w:sz w:val="22"/>
                <w:szCs w:val="22"/>
              </w:rPr>
              <w:t xml:space="preserve">Специализированная  мебель и оборудование: Учебная мебель на 56 посадочных мест, рабочее место преподавателя, доска меловая (односекционная) - 1 шт., кафедра - 1 шт., стол - 1 шт., стул - 2 шт., Компьютер </w:t>
            </w:r>
            <w:r w:rsidRPr="006D7969">
              <w:rPr>
                <w:sz w:val="22"/>
                <w:szCs w:val="22"/>
                <w:lang w:val="en-US"/>
              </w:rPr>
              <w:t>Intel</w:t>
            </w:r>
            <w:r w:rsidRPr="006D7969">
              <w:rPr>
                <w:sz w:val="22"/>
                <w:szCs w:val="22"/>
              </w:rPr>
              <w:t xml:space="preserve"> </w:t>
            </w:r>
            <w:r w:rsidRPr="006D7969">
              <w:rPr>
                <w:sz w:val="22"/>
                <w:szCs w:val="22"/>
                <w:lang w:val="en-US"/>
              </w:rPr>
              <w:t>Core</w:t>
            </w:r>
            <w:r w:rsidRPr="006D7969">
              <w:rPr>
                <w:sz w:val="22"/>
                <w:szCs w:val="22"/>
              </w:rPr>
              <w:t xml:space="preserve"> </w:t>
            </w:r>
            <w:proofErr w:type="spellStart"/>
            <w:r w:rsidRPr="006D7969">
              <w:rPr>
                <w:sz w:val="22"/>
                <w:szCs w:val="22"/>
                <w:lang w:val="en-US"/>
              </w:rPr>
              <w:t>i</w:t>
            </w:r>
            <w:proofErr w:type="spellEnd"/>
            <w:r w:rsidRPr="006D7969">
              <w:rPr>
                <w:sz w:val="22"/>
                <w:szCs w:val="22"/>
              </w:rPr>
              <w:t xml:space="preserve">3-2100 </w:t>
            </w:r>
            <w:r w:rsidRPr="006D7969">
              <w:rPr>
                <w:sz w:val="22"/>
                <w:szCs w:val="22"/>
                <w:lang w:val="en-US"/>
              </w:rPr>
              <w:t>CPU</w:t>
            </w:r>
            <w:r w:rsidRPr="006D7969">
              <w:rPr>
                <w:sz w:val="22"/>
                <w:szCs w:val="22"/>
              </w:rPr>
              <w:t xml:space="preserve"> @ 3.10</w:t>
            </w:r>
            <w:r w:rsidRPr="006D7969">
              <w:rPr>
                <w:sz w:val="22"/>
                <w:szCs w:val="22"/>
                <w:lang w:val="en-US"/>
              </w:rPr>
              <w:t>GHz</w:t>
            </w:r>
            <w:r w:rsidRPr="006D7969">
              <w:rPr>
                <w:sz w:val="22"/>
                <w:szCs w:val="22"/>
              </w:rPr>
              <w:t xml:space="preserve">/4/500 </w:t>
            </w:r>
            <w:r w:rsidRPr="006D7969">
              <w:rPr>
                <w:sz w:val="22"/>
                <w:szCs w:val="22"/>
                <w:lang w:val="en-US"/>
              </w:rPr>
              <w:t>Acer</w:t>
            </w:r>
            <w:r w:rsidRPr="006D7969">
              <w:rPr>
                <w:sz w:val="22"/>
                <w:szCs w:val="22"/>
              </w:rPr>
              <w:t xml:space="preserve"> </w:t>
            </w:r>
            <w:r w:rsidRPr="006D7969">
              <w:rPr>
                <w:sz w:val="22"/>
                <w:szCs w:val="22"/>
                <w:lang w:val="en-US"/>
              </w:rPr>
              <w:t>V</w:t>
            </w:r>
            <w:r w:rsidRPr="006D7969">
              <w:rPr>
                <w:sz w:val="22"/>
                <w:szCs w:val="22"/>
              </w:rPr>
              <w:t xml:space="preserve">193 - 1 шт.,  Мультимедийный проектор </w:t>
            </w:r>
            <w:r w:rsidRPr="006D7969">
              <w:rPr>
                <w:sz w:val="22"/>
                <w:szCs w:val="22"/>
                <w:lang w:val="en-US"/>
              </w:rPr>
              <w:t>Panasonic</w:t>
            </w:r>
            <w:r w:rsidRPr="006D7969">
              <w:rPr>
                <w:sz w:val="22"/>
                <w:szCs w:val="22"/>
              </w:rPr>
              <w:t xml:space="preserve"> </w:t>
            </w:r>
            <w:r w:rsidRPr="006D7969">
              <w:rPr>
                <w:sz w:val="22"/>
                <w:szCs w:val="22"/>
                <w:lang w:val="en-US"/>
              </w:rPr>
              <w:t>PT</w:t>
            </w:r>
            <w:r w:rsidRPr="006D7969">
              <w:rPr>
                <w:sz w:val="22"/>
                <w:szCs w:val="22"/>
              </w:rPr>
              <w:t>-</w:t>
            </w:r>
            <w:r w:rsidRPr="006D7969">
              <w:rPr>
                <w:sz w:val="22"/>
                <w:szCs w:val="22"/>
                <w:lang w:val="en-US"/>
              </w:rPr>
              <w:t>VX</w:t>
            </w:r>
            <w:r w:rsidRPr="006D7969">
              <w:rPr>
                <w:sz w:val="22"/>
                <w:szCs w:val="22"/>
              </w:rPr>
              <w:t>610</w:t>
            </w:r>
            <w:r w:rsidRPr="006D7969">
              <w:rPr>
                <w:sz w:val="22"/>
                <w:szCs w:val="22"/>
                <w:lang w:val="en-US"/>
              </w:rPr>
              <w:t>E</w:t>
            </w:r>
            <w:r w:rsidRPr="006D7969">
              <w:rPr>
                <w:sz w:val="22"/>
                <w:szCs w:val="22"/>
              </w:rPr>
              <w:t xml:space="preserve"> - 1 шт., Мультимедийный проектор </w:t>
            </w:r>
            <w:proofErr w:type="spellStart"/>
            <w:r w:rsidRPr="006D7969">
              <w:rPr>
                <w:sz w:val="22"/>
                <w:szCs w:val="22"/>
                <w:lang w:val="en-US"/>
              </w:rPr>
              <w:t>Optoma</w:t>
            </w:r>
            <w:proofErr w:type="spellEnd"/>
            <w:r w:rsidRPr="006D7969">
              <w:rPr>
                <w:sz w:val="22"/>
                <w:szCs w:val="22"/>
              </w:rPr>
              <w:t xml:space="preserve"> </w:t>
            </w:r>
            <w:r w:rsidRPr="006D7969">
              <w:rPr>
                <w:sz w:val="22"/>
                <w:szCs w:val="22"/>
                <w:lang w:val="en-US"/>
              </w:rPr>
              <w:t>EX</w:t>
            </w:r>
            <w:r w:rsidRPr="006D7969">
              <w:rPr>
                <w:sz w:val="22"/>
                <w:szCs w:val="22"/>
              </w:rPr>
              <w:t xml:space="preserve">-632 - 1 шт., Экран  </w:t>
            </w:r>
            <w:r w:rsidRPr="006D7969">
              <w:rPr>
                <w:sz w:val="22"/>
                <w:szCs w:val="22"/>
                <w:lang w:val="en-US"/>
              </w:rPr>
              <w:t>DRAPER</w:t>
            </w:r>
            <w:r w:rsidRPr="006D7969">
              <w:rPr>
                <w:sz w:val="22"/>
                <w:szCs w:val="22"/>
              </w:rPr>
              <w:t xml:space="preserve">  </w:t>
            </w:r>
            <w:r w:rsidRPr="006D7969">
              <w:rPr>
                <w:sz w:val="22"/>
                <w:szCs w:val="22"/>
                <w:lang w:val="en-US"/>
              </w:rPr>
              <w:t>TARGA</w:t>
            </w:r>
            <w:r w:rsidRPr="006D7969">
              <w:rPr>
                <w:sz w:val="22"/>
                <w:szCs w:val="22"/>
              </w:rPr>
              <w:t xml:space="preserve"> 221х295 - 1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E628F4" w14:textId="77777777" w:rsidR="002C735C" w:rsidRPr="006D7969" w:rsidRDefault="00B43524" w:rsidP="006D7969">
            <w:pPr>
              <w:pStyle w:val="Style214"/>
              <w:spacing w:line="240" w:lineRule="auto"/>
              <w:ind w:firstLine="0"/>
              <w:rPr>
                <w:sz w:val="22"/>
                <w:szCs w:val="22"/>
              </w:rPr>
            </w:pPr>
            <w:r w:rsidRPr="006D7969">
              <w:rPr>
                <w:sz w:val="22"/>
                <w:szCs w:val="22"/>
              </w:rPr>
              <w:t>191023, г. Санкт-Петербург, ул. Канал Грибоедова, 30/32, литер «А», «Б», «Р»</w:t>
            </w:r>
          </w:p>
        </w:tc>
      </w:tr>
      <w:tr w:rsidR="002C735C" w:rsidRPr="007E6725" w14:paraId="63F8C8B3" w14:textId="77777777" w:rsidTr="008416EB">
        <w:tc>
          <w:tcPr>
            <w:tcW w:w="7797" w:type="dxa"/>
            <w:shd w:val="clear" w:color="auto" w:fill="auto"/>
          </w:tcPr>
          <w:p w14:paraId="2DA4AF03" w14:textId="203A9F2F" w:rsidR="002C735C" w:rsidRPr="006D7969" w:rsidRDefault="00B43524" w:rsidP="006D7969">
            <w:pPr>
              <w:pStyle w:val="Style214"/>
              <w:spacing w:line="240" w:lineRule="auto"/>
              <w:ind w:firstLine="0"/>
              <w:rPr>
                <w:sz w:val="22"/>
                <w:szCs w:val="22"/>
              </w:rPr>
            </w:pPr>
            <w:r w:rsidRPr="006D7969">
              <w:rPr>
                <w:sz w:val="22"/>
                <w:szCs w:val="22"/>
              </w:rPr>
              <w:t>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D7969">
              <w:rPr>
                <w:sz w:val="22"/>
                <w:szCs w:val="22"/>
              </w:rPr>
              <w:t xml:space="preserve"> </w:t>
            </w:r>
            <w:r w:rsidRPr="006D7969">
              <w:rPr>
                <w:sz w:val="22"/>
                <w:szCs w:val="22"/>
              </w:rPr>
              <w:t xml:space="preserve">Специализированная  мебель и оборудование: Учебная мебель на 54 посадочных мест, рабочее место преподавателя, доска маркерная - 1 шт., кафедра - 1 шт., стол - 1 шт., стул - 1 шт., Компьютер </w:t>
            </w:r>
            <w:r w:rsidRPr="006D7969">
              <w:rPr>
                <w:sz w:val="22"/>
                <w:szCs w:val="22"/>
                <w:lang w:val="en-US"/>
              </w:rPr>
              <w:t>Intel</w:t>
            </w:r>
            <w:r w:rsidRPr="006D7969">
              <w:rPr>
                <w:sz w:val="22"/>
                <w:szCs w:val="22"/>
              </w:rPr>
              <w:t xml:space="preserve"> </w:t>
            </w:r>
            <w:proofErr w:type="spellStart"/>
            <w:r w:rsidRPr="006D7969">
              <w:rPr>
                <w:sz w:val="22"/>
                <w:szCs w:val="22"/>
                <w:lang w:val="en-US"/>
              </w:rPr>
              <w:t>i</w:t>
            </w:r>
            <w:proofErr w:type="spellEnd"/>
            <w:r w:rsidRPr="006D7969">
              <w:rPr>
                <w:sz w:val="22"/>
                <w:szCs w:val="22"/>
              </w:rPr>
              <w:t xml:space="preserve">3-2100 2.4 </w:t>
            </w:r>
            <w:proofErr w:type="spellStart"/>
            <w:r w:rsidRPr="006D7969">
              <w:rPr>
                <w:sz w:val="22"/>
                <w:szCs w:val="22"/>
                <w:lang w:val="en-US"/>
              </w:rPr>
              <w:t>Ghz</w:t>
            </w:r>
            <w:proofErr w:type="spellEnd"/>
            <w:r w:rsidRPr="006D7969">
              <w:rPr>
                <w:sz w:val="22"/>
                <w:szCs w:val="22"/>
              </w:rPr>
              <w:t>/500/4/</w:t>
            </w:r>
            <w:r w:rsidRPr="006D7969">
              <w:rPr>
                <w:sz w:val="22"/>
                <w:szCs w:val="22"/>
                <w:lang w:val="en-US"/>
              </w:rPr>
              <w:t>Acer</w:t>
            </w:r>
            <w:r w:rsidRPr="006D7969">
              <w:rPr>
                <w:sz w:val="22"/>
                <w:szCs w:val="22"/>
              </w:rPr>
              <w:t xml:space="preserve"> </w:t>
            </w:r>
            <w:r w:rsidRPr="006D7969">
              <w:rPr>
                <w:sz w:val="22"/>
                <w:szCs w:val="22"/>
                <w:lang w:val="en-US"/>
              </w:rPr>
              <w:t>V</w:t>
            </w:r>
            <w:r w:rsidRPr="006D7969">
              <w:rPr>
                <w:sz w:val="22"/>
                <w:szCs w:val="22"/>
              </w:rPr>
              <w:t xml:space="preserve">193 19" - 1 шт., Интерактивный проектор </w:t>
            </w:r>
            <w:r w:rsidRPr="006D7969">
              <w:rPr>
                <w:sz w:val="22"/>
                <w:szCs w:val="22"/>
                <w:lang w:val="en-US"/>
              </w:rPr>
              <w:t>Epson</w:t>
            </w:r>
            <w:r w:rsidRPr="006D7969">
              <w:rPr>
                <w:sz w:val="22"/>
                <w:szCs w:val="22"/>
              </w:rPr>
              <w:t>-</w:t>
            </w:r>
            <w:r w:rsidRPr="006D7969">
              <w:rPr>
                <w:sz w:val="22"/>
                <w:szCs w:val="22"/>
                <w:lang w:val="en-US"/>
              </w:rPr>
              <w:t>EB</w:t>
            </w:r>
            <w:r w:rsidRPr="006D7969">
              <w:rPr>
                <w:sz w:val="22"/>
                <w:szCs w:val="22"/>
              </w:rPr>
              <w:t>-455</w:t>
            </w:r>
            <w:r w:rsidRPr="006D7969">
              <w:rPr>
                <w:sz w:val="22"/>
                <w:szCs w:val="22"/>
                <w:lang w:val="en-US"/>
              </w:rPr>
              <w:t>Wi</w:t>
            </w:r>
            <w:r w:rsidRPr="006D796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1DADA63" w14:textId="77777777" w:rsidR="002C735C" w:rsidRPr="006D7969" w:rsidRDefault="00B43524" w:rsidP="006D7969">
            <w:pPr>
              <w:pStyle w:val="Style214"/>
              <w:spacing w:line="240" w:lineRule="auto"/>
              <w:ind w:firstLine="0"/>
              <w:rPr>
                <w:sz w:val="22"/>
                <w:szCs w:val="22"/>
              </w:rPr>
            </w:pPr>
            <w:r w:rsidRPr="006D7969">
              <w:rPr>
                <w:sz w:val="22"/>
                <w:szCs w:val="22"/>
              </w:rPr>
              <w:t>191023, г. Санкт-Петербург, ул. Канал Грибоедова, 30/32, литер «А», «Б», «Р»</w:t>
            </w:r>
          </w:p>
        </w:tc>
      </w:tr>
      <w:tr w:rsidR="002C735C" w:rsidRPr="007E6725" w14:paraId="2E5FA0B3" w14:textId="77777777" w:rsidTr="008416EB">
        <w:tc>
          <w:tcPr>
            <w:tcW w:w="7797" w:type="dxa"/>
            <w:shd w:val="clear" w:color="auto" w:fill="auto"/>
          </w:tcPr>
          <w:p w14:paraId="5A3878D5" w14:textId="03F9829A" w:rsidR="002C735C" w:rsidRPr="006D7969" w:rsidRDefault="00B43524" w:rsidP="006D7969">
            <w:pPr>
              <w:pStyle w:val="Style214"/>
              <w:spacing w:line="240" w:lineRule="auto"/>
              <w:ind w:firstLine="0"/>
              <w:rPr>
                <w:sz w:val="22"/>
                <w:szCs w:val="22"/>
              </w:rPr>
            </w:pPr>
            <w:r w:rsidRPr="006D7969">
              <w:rPr>
                <w:sz w:val="22"/>
                <w:szCs w:val="22"/>
              </w:rPr>
              <w:t>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6D7969">
              <w:rPr>
                <w:sz w:val="22"/>
                <w:szCs w:val="22"/>
              </w:rPr>
              <w:t xml:space="preserve"> </w:t>
            </w:r>
            <w:r w:rsidRPr="006D7969">
              <w:rPr>
                <w:sz w:val="22"/>
                <w:szCs w:val="22"/>
              </w:rPr>
              <w:t xml:space="preserve">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6D7969">
              <w:rPr>
                <w:sz w:val="22"/>
                <w:szCs w:val="22"/>
                <w:lang w:val="en-US"/>
              </w:rPr>
              <w:t>pentium</w:t>
            </w:r>
            <w:proofErr w:type="spellEnd"/>
            <w:r w:rsidRPr="006D7969">
              <w:rPr>
                <w:sz w:val="22"/>
                <w:szCs w:val="22"/>
              </w:rPr>
              <w:t xml:space="preserve"> </w:t>
            </w:r>
            <w:r w:rsidRPr="006D7969">
              <w:rPr>
                <w:sz w:val="22"/>
                <w:szCs w:val="22"/>
                <w:lang w:val="en-US"/>
              </w:rPr>
              <w:t>x</w:t>
            </w:r>
            <w:r w:rsidRPr="006D7969">
              <w:rPr>
                <w:sz w:val="22"/>
                <w:szCs w:val="22"/>
              </w:rPr>
              <w:t xml:space="preserve">2 </w:t>
            </w:r>
            <w:r w:rsidRPr="006D7969">
              <w:rPr>
                <w:sz w:val="22"/>
                <w:szCs w:val="22"/>
                <w:lang w:val="en-US"/>
              </w:rPr>
              <w:t>g</w:t>
            </w:r>
            <w:r w:rsidRPr="006D7969">
              <w:rPr>
                <w:sz w:val="22"/>
                <w:szCs w:val="22"/>
              </w:rPr>
              <w:t>3250 /8</w:t>
            </w:r>
            <w:r w:rsidRPr="006D7969">
              <w:rPr>
                <w:sz w:val="22"/>
                <w:szCs w:val="22"/>
                <w:lang w:val="en-US"/>
              </w:rPr>
              <w:t>Gb</w:t>
            </w:r>
            <w:r w:rsidRPr="006D7969">
              <w:rPr>
                <w:sz w:val="22"/>
                <w:szCs w:val="22"/>
              </w:rPr>
              <w:t>/500</w:t>
            </w:r>
            <w:proofErr w:type="spellStart"/>
            <w:r w:rsidRPr="006D7969">
              <w:rPr>
                <w:sz w:val="22"/>
                <w:szCs w:val="22"/>
                <w:lang w:val="en-US"/>
              </w:rPr>
              <w:t>gb</w:t>
            </w:r>
            <w:proofErr w:type="spellEnd"/>
            <w:r w:rsidRPr="006D7969">
              <w:rPr>
                <w:sz w:val="22"/>
                <w:szCs w:val="22"/>
              </w:rPr>
              <w:t xml:space="preserve">/ </w:t>
            </w:r>
            <w:proofErr w:type="spellStart"/>
            <w:r w:rsidRPr="006D7969">
              <w:rPr>
                <w:sz w:val="22"/>
                <w:szCs w:val="22"/>
                <w:lang w:val="en-US"/>
              </w:rPr>
              <w:t>philips</w:t>
            </w:r>
            <w:proofErr w:type="spellEnd"/>
            <w:r w:rsidRPr="006D7969">
              <w:rPr>
                <w:sz w:val="22"/>
                <w:szCs w:val="22"/>
              </w:rPr>
              <w:t xml:space="preserve"> 21.5') - 1 шт., Компьютер </w:t>
            </w:r>
            <w:r w:rsidRPr="006D7969">
              <w:rPr>
                <w:sz w:val="22"/>
                <w:szCs w:val="22"/>
                <w:lang w:val="en-US"/>
              </w:rPr>
              <w:t>Intel</w:t>
            </w:r>
            <w:r w:rsidRPr="006D7969">
              <w:rPr>
                <w:sz w:val="22"/>
                <w:szCs w:val="22"/>
              </w:rPr>
              <w:t xml:space="preserve"> </w:t>
            </w:r>
            <w:r w:rsidRPr="006D7969">
              <w:rPr>
                <w:sz w:val="22"/>
                <w:szCs w:val="22"/>
                <w:lang w:val="en-US"/>
              </w:rPr>
              <w:t>X</w:t>
            </w:r>
            <w:r w:rsidRPr="006D7969">
              <w:rPr>
                <w:sz w:val="22"/>
                <w:szCs w:val="22"/>
              </w:rPr>
              <w:t xml:space="preserve">2 </w:t>
            </w:r>
            <w:r w:rsidRPr="006D7969">
              <w:rPr>
                <w:sz w:val="22"/>
                <w:szCs w:val="22"/>
                <w:lang w:val="en-US"/>
              </w:rPr>
              <w:t>G</w:t>
            </w:r>
            <w:r w:rsidRPr="006D7969">
              <w:rPr>
                <w:sz w:val="22"/>
                <w:szCs w:val="22"/>
              </w:rPr>
              <w:t xml:space="preserve">3420/8 </w:t>
            </w:r>
            <w:r w:rsidRPr="006D7969">
              <w:rPr>
                <w:sz w:val="22"/>
                <w:szCs w:val="22"/>
                <w:lang w:val="en-US"/>
              </w:rPr>
              <w:t>Gb</w:t>
            </w:r>
            <w:r w:rsidRPr="006D7969">
              <w:rPr>
                <w:sz w:val="22"/>
                <w:szCs w:val="22"/>
              </w:rPr>
              <w:t xml:space="preserve">/500 </w:t>
            </w:r>
            <w:r w:rsidRPr="006D7969">
              <w:rPr>
                <w:sz w:val="22"/>
                <w:szCs w:val="22"/>
                <w:lang w:val="en-US"/>
              </w:rPr>
              <w:t>HDD</w:t>
            </w:r>
            <w:r w:rsidRPr="006D7969">
              <w:rPr>
                <w:sz w:val="22"/>
                <w:szCs w:val="22"/>
              </w:rPr>
              <w:t>/</w:t>
            </w:r>
            <w:r w:rsidRPr="006D7969">
              <w:rPr>
                <w:sz w:val="22"/>
                <w:szCs w:val="22"/>
                <w:lang w:val="en-US"/>
              </w:rPr>
              <w:t>PHILIPS</w:t>
            </w:r>
            <w:r w:rsidRPr="006D7969">
              <w:rPr>
                <w:sz w:val="22"/>
                <w:szCs w:val="22"/>
              </w:rPr>
              <w:t xml:space="preserve"> 200</w:t>
            </w:r>
            <w:r w:rsidRPr="006D7969">
              <w:rPr>
                <w:sz w:val="22"/>
                <w:szCs w:val="22"/>
                <w:lang w:val="en-US"/>
              </w:rPr>
              <w:t>V</w:t>
            </w:r>
            <w:r w:rsidRPr="006D7969">
              <w:rPr>
                <w:sz w:val="22"/>
                <w:szCs w:val="22"/>
              </w:rPr>
              <w:t xml:space="preserve">4- 23 шт., Ноутбук </w:t>
            </w:r>
            <w:r w:rsidRPr="006D7969">
              <w:rPr>
                <w:sz w:val="22"/>
                <w:szCs w:val="22"/>
                <w:lang w:val="en-US"/>
              </w:rPr>
              <w:t>HP</w:t>
            </w:r>
            <w:r w:rsidRPr="006D7969">
              <w:rPr>
                <w:sz w:val="22"/>
                <w:szCs w:val="22"/>
              </w:rPr>
              <w:t xml:space="preserve"> 250 </w:t>
            </w:r>
            <w:r w:rsidRPr="006D7969">
              <w:rPr>
                <w:sz w:val="22"/>
                <w:szCs w:val="22"/>
                <w:lang w:val="en-US"/>
              </w:rPr>
              <w:t>G</w:t>
            </w:r>
            <w:r w:rsidRPr="006D7969">
              <w:rPr>
                <w:sz w:val="22"/>
                <w:szCs w:val="22"/>
              </w:rPr>
              <w:t>6 1</w:t>
            </w:r>
            <w:r w:rsidRPr="006D7969">
              <w:rPr>
                <w:sz w:val="22"/>
                <w:szCs w:val="22"/>
                <w:lang w:val="en-US"/>
              </w:rPr>
              <w:t>WY</w:t>
            </w:r>
            <w:r w:rsidRPr="006D7969">
              <w:rPr>
                <w:sz w:val="22"/>
                <w:szCs w:val="22"/>
              </w:rPr>
              <w:t>58</w:t>
            </w:r>
            <w:r w:rsidRPr="006D7969">
              <w:rPr>
                <w:sz w:val="22"/>
                <w:szCs w:val="22"/>
                <w:lang w:val="en-US"/>
              </w:rPr>
              <w:t>EA</w:t>
            </w:r>
            <w:r w:rsidRPr="006D7969">
              <w:rPr>
                <w:sz w:val="22"/>
                <w:szCs w:val="22"/>
              </w:rPr>
              <w:t xml:space="preserve"> -2 шт., Мультимедийный проектор </w:t>
            </w:r>
            <w:proofErr w:type="spellStart"/>
            <w:r w:rsidRPr="006D7969">
              <w:rPr>
                <w:sz w:val="22"/>
                <w:szCs w:val="22"/>
                <w:lang w:val="en-US"/>
              </w:rPr>
              <w:t>Optoma</w:t>
            </w:r>
            <w:proofErr w:type="spellEnd"/>
            <w:r w:rsidRPr="006D7969">
              <w:rPr>
                <w:sz w:val="22"/>
                <w:szCs w:val="22"/>
              </w:rPr>
              <w:t xml:space="preserve"> </w:t>
            </w:r>
            <w:r w:rsidRPr="006D7969">
              <w:rPr>
                <w:sz w:val="22"/>
                <w:szCs w:val="22"/>
                <w:lang w:val="en-US"/>
              </w:rPr>
              <w:t>x</w:t>
            </w:r>
            <w:r w:rsidRPr="006D7969">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805C3E" w14:textId="77777777" w:rsidR="002C735C" w:rsidRPr="006D7969" w:rsidRDefault="00B43524" w:rsidP="006D7969">
            <w:pPr>
              <w:pStyle w:val="Style214"/>
              <w:spacing w:line="240" w:lineRule="auto"/>
              <w:ind w:firstLine="0"/>
              <w:rPr>
                <w:sz w:val="22"/>
                <w:szCs w:val="22"/>
              </w:rPr>
            </w:pPr>
            <w:r w:rsidRPr="006D7969">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D7969" w14:paraId="69117C31" w14:textId="77777777" w:rsidTr="006D7969">
        <w:tc>
          <w:tcPr>
            <w:tcW w:w="562" w:type="dxa"/>
          </w:tcPr>
          <w:p w14:paraId="3FC03A94" w14:textId="77777777" w:rsidR="006D7969" w:rsidRPr="00832C91" w:rsidRDefault="006D7969">
            <w:pPr>
              <w:pStyle w:val="Default"/>
              <w:spacing w:after="30"/>
              <w:jc w:val="both"/>
              <w:rPr>
                <w:sz w:val="23"/>
                <w:szCs w:val="23"/>
              </w:rPr>
            </w:pPr>
          </w:p>
        </w:tc>
        <w:tc>
          <w:tcPr>
            <w:tcW w:w="8783" w:type="dxa"/>
            <w:hideMark/>
          </w:tcPr>
          <w:p w14:paraId="4C941C60" w14:textId="77777777" w:rsidR="006D7969" w:rsidRDefault="006D7969">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D7969" w:rsidRDefault="00AD3A54" w:rsidP="00801458">
            <w:pPr>
              <w:pStyle w:val="Default"/>
              <w:spacing w:after="30"/>
              <w:jc w:val="both"/>
              <w:rPr>
                <w:sz w:val="23"/>
                <w:szCs w:val="23"/>
              </w:rPr>
            </w:pPr>
            <w:r w:rsidRPr="006D796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D7969" w14:paraId="5A1C9382" w14:textId="77777777" w:rsidTr="00801458">
        <w:tc>
          <w:tcPr>
            <w:tcW w:w="2336" w:type="dxa"/>
          </w:tcPr>
          <w:p w14:paraId="4C518DAB" w14:textId="77777777" w:rsidR="005D65A5" w:rsidRPr="006D7969" w:rsidRDefault="005D65A5" w:rsidP="00801458">
            <w:pPr>
              <w:jc w:val="center"/>
              <w:rPr>
                <w:rFonts w:ascii="Times New Roman" w:hAnsi="Times New Roman" w:cs="Times New Roman"/>
                <w:b/>
              </w:rPr>
            </w:pPr>
            <w:r w:rsidRPr="006D7969">
              <w:rPr>
                <w:rFonts w:ascii="Times New Roman" w:hAnsi="Times New Roman" w:cs="Times New Roman"/>
                <w:b/>
              </w:rPr>
              <w:t>Номер контрольной точки</w:t>
            </w:r>
          </w:p>
        </w:tc>
        <w:tc>
          <w:tcPr>
            <w:tcW w:w="2336" w:type="dxa"/>
          </w:tcPr>
          <w:p w14:paraId="6FB4C23E" w14:textId="77777777" w:rsidR="005D65A5" w:rsidRPr="006D7969" w:rsidRDefault="005D65A5" w:rsidP="00801458">
            <w:pPr>
              <w:jc w:val="center"/>
              <w:rPr>
                <w:rFonts w:ascii="Times New Roman" w:hAnsi="Times New Roman" w:cs="Times New Roman"/>
                <w:b/>
              </w:rPr>
            </w:pPr>
            <w:r w:rsidRPr="006D7969">
              <w:rPr>
                <w:rFonts w:ascii="Times New Roman" w:hAnsi="Times New Roman" w:cs="Times New Roman"/>
                <w:b/>
              </w:rPr>
              <w:t>Тип контрольной точки</w:t>
            </w:r>
          </w:p>
        </w:tc>
        <w:tc>
          <w:tcPr>
            <w:tcW w:w="2336" w:type="dxa"/>
          </w:tcPr>
          <w:p w14:paraId="048CBEA9" w14:textId="77777777" w:rsidR="005D65A5" w:rsidRPr="006D7969" w:rsidRDefault="005D65A5" w:rsidP="00801458">
            <w:pPr>
              <w:jc w:val="center"/>
              <w:rPr>
                <w:rFonts w:ascii="Times New Roman" w:hAnsi="Times New Roman" w:cs="Times New Roman"/>
                <w:b/>
              </w:rPr>
            </w:pPr>
            <w:r w:rsidRPr="006D7969">
              <w:rPr>
                <w:rFonts w:ascii="Times New Roman" w:hAnsi="Times New Roman" w:cs="Times New Roman"/>
                <w:b/>
              </w:rPr>
              <w:t>Способ проведения</w:t>
            </w:r>
          </w:p>
        </w:tc>
        <w:tc>
          <w:tcPr>
            <w:tcW w:w="2337" w:type="dxa"/>
          </w:tcPr>
          <w:p w14:paraId="267B0FDF" w14:textId="77777777" w:rsidR="005D65A5" w:rsidRPr="006D7969" w:rsidRDefault="005D65A5" w:rsidP="00801458">
            <w:pPr>
              <w:jc w:val="center"/>
              <w:rPr>
                <w:rFonts w:ascii="Times New Roman" w:hAnsi="Times New Roman" w:cs="Times New Roman"/>
                <w:b/>
              </w:rPr>
            </w:pPr>
            <w:r w:rsidRPr="006D7969">
              <w:rPr>
                <w:rFonts w:ascii="Times New Roman" w:hAnsi="Times New Roman" w:cs="Times New Roman"/>
                <w:b/>
              </w:rPr>
              <w:t>Номера тем</w:t>
            </w:r>
          </w:p>
        </w:tc>
      </w:tr>
      <w:tr w:rsidR="005D65A5" w:rsidRPr="006D7969" w14:paraId="07658034" w14:textId="77777777" w:rsidTr="00801458">
        <w:tc>
          <w:tcPr>
            <w:tcW w:w="2336" w:type="dxa"/>
          </w:tcPr>
          <w:p w14:paraId="1553D698" w14:textId="78F29BFB" w:rsidR="005D65A5" w:rsidRPr="006D7969" w:rsidRDefault="007478E0" w:rsidP="00801458">
            <w:pPr>
              <w:jc w:val="center"/>
              <w:rPr>
                <w:rFonts w:ascii="Times New Roman" w:hAnsi="Times New Roman" w:cs="Times New Roman"/>
              </w:rPr>
            </w:pPr>
            <w:r w:rsidRPr="006D7969">
              <w:rPr>
                <w:rFonts w:ascii="Times New Roman" w:hAnsi="Times New Roman" w:cs="Times New Roman"/>
                <w:lang w:val="en-US"/>
              </w:rPr>
              <w:t>1</w:t>
            </w:r>
          </w:p>
        </w:tc>
        <w:tc>
          <w:tcPr>
            <w:tcW w:w="2336" w:type="dxa"/>
          </w:tcPr>
          <w:p w14:paraId="4C5C3C11" w14:textId="5E14221A" w:rsidR="005D65A5" w:rsidRPr="006D7969" w:rsidRDefault="007478E0" w:rsidP="00801458">
            <w:pPr>
              <w:rPr>
                <w:rFonts w:ascii="Times New Roman" w:hAnsi="Times New Roman" w:cs="Times New Roman"/>
              </w:rPr>
            </w:pPr>
            <w:r w:rsidRPr="006D7969">
              <w:rPr>
                <w:rFonts w:ascii="Times New Roman" w:hAnsi="Times New Roman" w:cs="Times New Roman"/>
                <w:lang w:val="en-US"/>
              </w:rPr>
              <w:t>Информационно-аналитическая работа</w:t>
            </w:r>
          </w:p>
        </w:tc>
        <w:tc>
          <w:tcPr>
            <w:tcW w:w="2336" w:type="dxa"/>
          </w:tcPr>
          <w:p w14:paraId="09793085" w14:textId="37E3864C" w:rsidR="005D65A5" w:rsidRPr="006D7969" w:rsidRDefault="007478E0" w:rsidP="00801458">
            <w:pPr>
              <w:rPr>
                <w:rFonts w:ascii="Times New Roman" w:hAnsi="Times New Roman" w:cs="Times New Roman"/>
              </w:rPr>
            </w:pPr>
            <w:r w:rsidRPr="006D7969">
              <w:rPr>
                <w:rFonts w:ascii="Times New Roman" w:hAnsi="Times New Roman" w:cs="Times New Roman"/>
                <w:lang w:val="en-US"/>
              </w:rPr>
              <w:t>письменно</w:t>
            </w:r>
          </w:p>
        </w:tc>
        <w:tc>
          <w:tcPr>
            <w:tcW w:w="2337" w:type="dxa"/>
          </w:tcPr>
          <w:p w14:paraId="094717B7" w14:textId="2660FE96" w:rsidR="005D65A5" w:rsidRPr="006D7969" w:rsidRDefault="007478E0" w:rsidP="00801458">
            <w:pPr>
              <w:rPr>
                <w:rFonts w:ascii="Times New Roman" w:hAnsi="Times New Roman" w:cs="Times New Roman"/>
              </w:rPr>
            </w:pPr>
            <w:r w:rsidRPr="006D7969">
              <w:rPr>
                <w:rFonts w:ascii="Times New Roman" w:hAnsi="Times New Roman" w:cs="Times New Roman"/>
                <w:lang w:val="en-US"/>
              </w:rPr>
              <w:t>1-4</w:t>
            </w:r>
          </w:p>
        </w:tc>
      </w:tr>
      <w:tr w:rsidR="005D65A5" w:rsidRPr="006D7969" w14:paraId="5D23E0B4" w14:textId="77777777" w:rsidTr="00801458">
        <w:tc>
          <w:tcPr>
            <w:tcW w:w="2336" w:type="dxa"/>
          </w:tcPr>
          <w:p w14:paraId="25A4B544" w14:textId="77777777" w:rsidR="005D65A5" w:rsidRPr="006D7969" w:rsidRDefault="007478E0" w:rsidP="00801458">
            <w:pPr>
              <w:jc w:val="center"/>
              <w:rPr>
                <w:rFonts w:ascii="Times New Roman" w:hAnsi="Times New Roman" w:cs="Times New Roman"/>
              </w:rPr>
            </w:pPr>
            <w:r w:rsidRPr="006D7969">
              <w:rPr>
                <w:rFonts w:ascii="Times New Roman" w:hAnsi="Times New Roman" w:cs="Times New Roman"/>
                <w:lang w:val="en-US"/>
              </w:rPr>
              <w:t>2</w:t>
            </w:r>
          </w:p>
        </w:tc>
        <w:tc>
          <w:tcPr>
            <w:tcW w:w="2336" w:type="dxa"/>
          </w:tcPr>
          <w:p w14:paraId="3ACABB0F" w14:textId="77777777" w:rsidR="005D65A5" w:rsidRPr="006D7969" w:rsidRDefault="007478E0" w:rsidP="00801458">
            <w:pPr>
              <w:rPr>
                <w:rFonts w:ascii="Times New Roman" w:hAnsi="Times New Roman" w:cs="Times New Roman"/>
              </w:rPr>
            </w:pPr>
            <w:r w:rsidRPr="006D7969">
              <w:rPr>
                <w:rFonts w:ascii="Times New Roman" w:hAnsi="Times New Roman" w:cs="Times New Roman"/>
                <w:lang w:val="en-US"/>
              </w:rPr>
              <w:t>Кейс-задание</w:t>
            </w:r>
          </w:p>
        </w:tc>
        <w:tc>
          <w:tcPr>
            <w:tcW w:w="2336" w:type="dxa"/>
          </w:tcPr>
          <w:p w14:paraId="0E77019F" w14:textId="77777777" w:rsidR="005D65A5" w:rsidRPr="006D7969" w:rsidRDefault="007478E0" w:rsidP="00801458">
            <w:pPr>
              <w:rPr>
                <w:rFonts w:ascii="Times New Roman" w:hAnsi="Times New Roman" w:cs="Times New Roman"/>
              </w:rPr>
            </w:pPr>
            <w:r w:rsidRPr="006D7969">
              <w:rPr>
                <w:rFonts w:ascii="Times New Roman" w:hAnsi="Times New Roman" w:cs="Times New Roman"/>
                <w:lang w:val="en-US"/>
              </w:rPr>
              <w:t>письменно</w:t>
            </w:r>
          </w:p>
        </w:tc>
        <w:tc>
          <w:tcPr>
            <w:tcW w:w="2337" w:type="dxa"/>
          </w:tcPr>
          <w:p w14:paraId="0685FC12" w14:textId="77777777" w:rsidR="005D65A5" w:rsidRPr="006D7969" w:rsidRDefault="007478E0" w:rsidP="00801458">
            <w:pPr>
              <w:rPr>
                <w:rFonts w:ascii="Times New Roman" w:hAnsi="Times New Roman" w:cs="Times New Roman"/>
              </w:rPr>
            </w:pPr>
            <w:r w:rsidRPr="006D7969">
              <w:rPr>
                <w:rFonts w:ascii="Times New Roman" w:hAnsi="Times New Roman" w:cs="Times New Roman"/>
                <w:lang w:val="en-US"/>
              </w:rPr>
              <w:t>1-6</w:t>
            </w:r>
          </w:p>
        </w:tc>
      </w:tr>
      <w:tr w:rsidR="005D65A5" w:rsidRPr="006D7969" w14:paraId="2BCF9352" w14:textId="77777777" w:rsidTr="00801458">
        <w:tc>
          <w:tcPr>
            <w:tcW w:w="2336" w:type="dxa"/>
          </w:tcPr>
          <w:p w14:paraId="44705300" w14:textId="77777777" w:rsidR="005D65A5" w:rsidRPr="006D7969" w:rsidRDefault="007478E0" w:rsidP="00801458">
            <w:pPr>
              <w:jc w:val="center"/>
              <w:rPr>
                <w:rFonts w:ascii="Times New Roman" w:hAnsi="Times New Roman" w:cs="Times New Roman"/>
              </w:rPr>
            </w:pPr>
            <w:r w:rsidRPr="006D7969">
              <w:rPr>
                <w:rFonts w:ascii="Times New Roman" w:hAnsi="Times New Roman" w:cs="Times New Roman"/>
                <w:lang w:val="en-US"/>
              </w:rPr>
              <w:t>3</w:t>
            </w:r>
          </w:p>
        </w:tc>
        <w:tc>
          <w:tcPr>
            <w:tcW w:w="2336" w:type="dxa"/>
          </w:tcPr>
          <w:p w14:paraId="242CF946" w14:textId="77777777" w:rsidR="005D65A5" w:rsidRPr="006D7969" w:rsidRDefault="007478E0" w:rsidP="00801458">
            <w:pPr>
              <w:rPr>
                <w:rFonts w:ascii="Times New Roman" w:hAnsi="Times New Roman" w:cs="Times New Roman"/>
              </w:rPr>
            </w:pPr>
            <w:r w:rsidRPr="006D7969">
              <w:rPr>
                <w:rFonts w:ascii="Times New Roman" w:hAnsi="Times New Roman" w:cs="Times New Roman"/>
                <w:lang w:val="en-US"/>
              </w:rPr>
              <w:t>Текущий контроль</w:t>
            </w:r>
          </w:p>
        </w:tc>
        <w:tc>
          <w:tcPr>
            <w:tcW w:w="2336" w:type="dxa"/>
          </w:tcPr>
          <w:p w14:paraId="6C63B6D6" w14:textId="77777777" w:rsidR="005D65A5" w:rsidRPr="006D7969" w:rsidRDefault="007478E0" w:rsidP="00801458">
            <w:pPr>
              <w:rPr>
                <w:rFonts w:ascii="Times New Roman" w:hAnsi="Times New Roman" w:cs="Times New Roman"/>
              </w:rPr>
            </w:pPr>
            <w:r w:rsidRPr="006D7969">
              <w:rPr>
                <w:rFonts w:ascii="Times New Roman" w:hAnsi="Times New Roman" w:cs="Times New Roman"/>
              </w:rPr>
              <w:t>с помощью технических средств и информационных систем</w:t>
            </w:r>
          </w:p>
        </w:tc>
        <w:tc>
          <w:tcPr>
            <w:tcW w:w="2337" w:type="dxa"/>
          </w:tcPr>
          <w:p w14:paraId="486A29BA" w14:textId="77777777" w:rsidR="005D65A5" w:rsidRPr="006D7969" w:rsidRDefault="007478E0" w:rsidP="00801458">
            <w:pPr>
              <w:rPr>
                <w:rFonts w:ascii="Times New Roman" w:hAnsi="Times New Roman" w:cs="Times New Roman"/>
              </w:rPr>
            </w:pPr>
            <w:r w:rsidRPr="006D7969">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ED6648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D7969" w14:paraId="29DBA72B" w14:textId="77777777" w:rsidTr="006D7969">
        <w:tc>
          <w:tcPr>
            <w:tcW w:w="562" w:type="dxa"/>
          </w:tcPr>
          <w:p w14:paraId="6D7EBCC9" w14:textId="77777777" w:rsidR="006D7969" w:rsidRDefault="006D7969">
            <w:pPr>
              <w:pStyle w:val="Default"/>
              <w:spacing w:after="30"/>
              <w:jc w:val="both"/>
              <w:rPr>
                <w:sz w:val="23"/>
                <w:szCs w:val="23"/>
                <w:lang w:val="en-US"/>
              </w:rPr>
            </w:pPr>
          </w:p>
        </w:tc>
        <w:tc>
          <w:tcPr>
            <w:tcW w:w="8783" w:type="dxa"/>
            <w:hideMark/>
          </w:tcPr>
          <w:p w14:paraId="321D51E6" w14:textId="77777777" w:rsidR="006D7969" w:rsidRDefault="006D796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D7969" w14:paraId="0267C479" w14:textId="77777777" w:rsidTr="00801458">
        <w:tc>
          <w:tcPr>
            <w:tcW w:w="2500" w:type="pct"/>
          </w:tcPr>
          <w:p w14:paraId="37F699C9" w14:textId="77777777" w:rsidR="00B8237E" w:rsidRPr="006D7969" w:rsidRDefault="00B8237E" w:rsidP="00801458">
            <w:pPr>
              <w:jc w:val="center"/>
              <w:rPr>
                <w:rFonts w:ascii="Times New Roman" w:hAnsi="Times New Roman" w:cs="Times New Roman"/>
                <w:b/>
              </w:rPr>
            </w:pPr>
            <w:r w:rsidRPr="006D7969">
              <w:rPr>
                <w:rFonts w:ascii="Times New Roman" w:hAnsi="Times New Roman" w:cs="Times New Roman"/>
                <w:b/>
              </w:rPr>
              <w:t>Наименования самостоятельной работы</w:t>
            </w:r>
          </w:p>
        </w:tc>
        <w:tc>
          <w:tcPr>
            <w:tcW w:w="2500" w:type="pct"/>
          </w:tcPr>
          <w:p w14:paraId="0A769611" w14:textId="77777777" w:rsidR="00B8237E" w:rsidRPr="006D7969" w:rsidRDefault="00B8237E" w:rsidP="00801458">
            <w:pPr>
              <w:jc w:val="center"/>
              <w:rPr>
                <w:rFonts w:ascii="Times New Roman" w:hAnsi="Times New Roman" w:cs="Times New Roman"/>
                <w:b/>
              </w:rPr>
            </w:pPr>
            <w:r w:rsidRPr="006D7969">
              <w:rPr>
                <w:rFonts w:ascii="Times New Roman" w:hAnsi="Times New Roman" w:cs="Times New Roman"/>
                <w:b/>
              </w:rPr>
              <w:t>Номера тем</w:t>
            </w:r>
          </w:p>
        </w:tc>
      </w:tr>
      <w:tr w:rsidR="00B8237E" w:rsidRPr="006D7969" w14:paraId="3F240151" w14:textId="77777777" w:rsidTr="00801458">
        <w:tc>
          <w:tcPr>
            <w:tcW w:w="2500" w:type="pct"/>
          </w:tcPr>
          <w:p w14:paraId="61E91592" w14:textId="61A0874C" w:rsidR="00B8237E" w:rsidRPr="006D7969" w:rsidRDefault="00B8237E" w:rsidP="00801458">
            <w:pPr>
              <w:rPr>
                <w:rFonts w:ascii="Times New Roman" w:hAnsi="Times New Roman" w:cs="Times New Roman"/>
              </w:rPr>
            </w:pPr>
            <w:r w:rsidRPr="006D796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6D7969" w:rsidRDefault="005C548A" w:rsidP="00801458">
            <w:pPr>
              <w:rPr>
                <w:rFonts w:ascii="Times New Roman" w:hAnsi="Times New Roman" w:cs="Times New Roman"/>
              </w:rPr>
            </w:pPr>
            <w:r w:rsidRPr="006D7969">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D796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FFB3D" w14:textId="77777777" w:rsidR="00884413" w:rsidRDefault="00884413" w:rsidP="00315CA6">
      <w:pPr>
        <w:spacing w:after="0" w:line="240" w:lineRule="auto"/>
      </w:pPr>
      <w:r>
        <w:separator/>
      </w:r>
    </w:p>
  </w:endnote>
  <w:endnote w:type="continuationSeparator" w:id="0">
    <w:p w14:paraId="49172274" w14:textId="77777777" w:rsidR="00884413" w:rsidRDefault="0088441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32C91">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CE711" w14:textId="77777777" w:rsidR="00884413" w:rsidRDefault="00884413" w:rsidP="00315CA6">
      <w:pPr>
        <w:spacing w:after="0" w:line="240" w:lineRule="auto"/>
      </w:pPr>
      <w:r>
        <w:separator/>
      </w:r>
    </w:p>
  </w:footnote>
  <w:footnote w:type="continuationSeparator" w:id="0">
    <w:p w14:paraId="777E672E" w14:textId="77777777" w:rsidR="00884413" w:rsidRDefault="0088441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3BD"/>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D7969"/>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32C91"/>
    <w:rsid w:val="008416EB"/>
    <w:rsid w:val="00853C95"/>
    <w:rsid w:val="00871E14"/>
    <w:rsid w:val="008741FA"/>
    <w:rsid w:val="00884413"/>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8283759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37998874">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code/56459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bcode/56661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urait.ru/bcode/56459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code/56075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FB5DDE-5ECD-4953-A5ED-4181ED492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3602</Words>
  <Characters>20533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